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4BC18820" w:rsidR="00580E4C" w:rsidRPr="00EF6C9F" w:rsidRDefault="00580E4C" w:rsidP="00530962">
      <w:pPr>
        <w:spacing w:line="240" w:lineRule="auto"/>
        <w:rPr>
          <w:rFonts w:cs="Arial"/>
        </w:rPr>
      </w:pPr>
    </w:p>
    <w:tbl>
      <w:tblPr>
        <w:tblStyle w:val="Tabellenraster"/>
        <w:tblW w:w="1403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6"/>
        <w:gridCol w:w="8773"/>
        <w:gridCol w:w="2835"/>
      </w:tblGrid>
      <w:tr w:rsidR="00C640E0" w:rsidRPr="00EF6C9F" w14:paraId="75F70A1A" w14:textId="77777777" w:rsidTr="0088735F">
        <w:tc>
          <w:tcPr>
            <w:tcW w:w="2426" w:type="dxa"/>
            <w:vAlign w:val="center"/>
          </w:tcPr>
          <w:p w14:paraId="3B948D1F" w14:textId="77777777" w:rsidR="00C640E0" w:rsidRPr="00EF6C9F" w:rsidRDefault="00237169" w:rsidP="002D0CBA">
            <w:pPr>
              <w:pStyle w:val="KeinLeerraum"/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Be</w:t>
            </w:r>
            <w:r w:rsidR="00C640E0" w:rsidRPr="00EF6C9F">
              <w:rPr>
                <w:rFonts w:cs="Arial"/>
                <w:bCs/>
              </w:rPr>
              <w:t>ruf/</w:t>
            </w:r>
            <w:r w:rsidR="002D0CBA" w:rsidRPr="00EF6C9F">
              <w:rPr>
                <w:rFonts w:cs="Arial"/>
                <w:bCs/>
              </w:rPr>
              <w:t xml:space="preserve"> </w:t>
            </w:r>
            <w:r w:rsidR="00C640E0" w:rsidRPr="00EF6C9F">
              <w:rPr>
                <w:rFonts w:cs="Arial"/>
                <w:bCs/>
              </w:rPr>
              <w:t>Bildungsgang:</w:t>
            </w:r>
            <w:r w:rsidR="002D0CBA" w:rsidRPr="00EF6C9F">
              <w:rPr>
                <w:rFonts w:cs="Arial"/>
                <w:bCs/>
              </w:rPr>
              <w:t xml:space="preserve"> </w:t>
            </w:r>
          </w:p>
        </w:tc>
        <w:tc>
          <w:tcPr>
            <w:tcW w:w="8773" w:type="dxa"/>
            <w:vAlign w:val="center"/>
          </w:tcPr>
          <w:p w14:paraId="4CF6BE65" w14:textId="5E2DA7B1" w:rsidR="00C640E0" w:rsidRPr="00EF6C9F" w:rsidRDefault="005B6FA7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Mediengestalter Digital und Print</w:t>
            </w:r>
          </w:p>
        </w:tc>
        <w:tc>
          <w:tcPr>
            <w:tcW w:w="2835" w:type="dxa"/>
            <w:vMerge w:val="restart"/>
            <w:vAlign w:val="center"/>
          </w:tcPr>
          <w:p w14:paraId="30F30441" w14:textId="11089BF7" w:rsidR="00C640E0" w:rsidRPr="00EF6C9F" w:rsidRDefault="00C640E0" w:rsidP="002D0CBA">
            <w:pPr>
              <w:widowControl w:val="0"/>
              <w:jc w:val="center"/>
              <w:rPr>
                <w:rFonts w:cs="Arial"/>
                <w:bCs/>
              </w:rPr>
            </w:pPr>
          </w:p>
        </w:tc>
      </w:tr>
      <w:tr w:rsidR="00C640E0" w:rsidRPr="00EF6C9F" w14:paraId="65D12FC2" w14:textId="77777777" w:rsidTr="0088735F">
        <w:tc>
          <w:tcPr>
            <w:tcW w:w="2426" w:type="dxa"/>
            <w:vAlign w:val="center"/>
          </w:tcPr>
          <w:p w14:paraId="214B7524" w14:textId="77777777" w:rsidR="00C640E0" w:rsidRPr="00EF6C9F" w:rsidRDefault="00C640E0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Curricularer Bezug:</w:t>
            </w:r>
            <w:r w:rsidR="002D0CBA" w:rsidRPr="00EF6C9F">
              <w:rPr>
                <w:rFonts w:cs="Arial"/>
                <w:bCs/>
              </w:rPr>
              <w:t xml:space="preserve"> </w:t>
            </w:r>
          </w:p>
        </w:tc>
        <w:tc>
          <w:tcPr>
            <w:tcW w:w="8773" w:type="dxa"/>
            <w:vAlign w:val="center"/>
          </w:tcPr>
          <w:p w14:paraId="66D9BCEB" w14:textId="4CDA20CC" w:rsidR="00C640E0" w:rsidRPr="00EF6C9F" w:rsidRDefault="005B6FA7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RLP Mediengestalter Digital und Print (2022)</w:t>
            </w:r>
          </w:p>
        </w:tc>
        <w:tc>
          <w:tcPr>
            <w:tcW w:w="2835" w:type="dxa"/>
            <w:vMerge/>
            <w:vAlign w:val="center"/>
          </w:tcPr>
          <w:p w14:paraId="4A317137" w14:textId="77777777" w:rsidR="00C640E0" w:rsidRPr="00EF6C9F" w:rsidRDefault="00C640E0" w:rsidP="002D0CBA">
            <w:pPr>
              <w:widowControl w:val="0"/>
              <w:rPr>
                <w:rFonts w:cs="Arial"/>
                <w:bCs/>
              </w:rPr>
            </w:pPr>
          </w:p>
        </w:tc>
      </w:tr>
      <w:tr w:rsidR="00C640E0" w:rsidRPr="00EF6C9F" w14:paraId="60DEB004" w14:textId="77777777" w:rsidTr="0088735F">
        <w:tc>
          <w:tcPr>
            <w:tcW w:w="2426" w:type="dxa"/>
            <w:vAlign w:val="center"/>
          </w:tcPr>
          <w:p w14:paraId="25220B15" w14:textId="77777777" w:rsidR="00C640E0" w:rsidRPr="00EF6C9F" w:rsidRDefault="002D0CBA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Lernfeld</w:t>
            </w:r>
            <w:r w:rsidR="00C640E0" w:rsidRPr="00EF6C9F">
              <w:rPr>
                <w:rFonts w:cs="Arial"/>
                <w:bCs/>
              </w:rPr>
              <w:t>:</w:t>
            </w:r>
            <w:r w:rsidRPr="00EF6C9F">
              <w:rPr>
                <w:rFonts w:cs="Arial"/>
                <w:bCs/>
              </w:rPr>
              <w:t xml:space="preserve"> </w:t>
            </w:r>
          </w:p>
        </w:tc>
        <w:tc>
          <w:tcPr>
            <w:tcW w:w="8773" w:type="dxa"/>
            <w:vAlign w:val="center"/>
          </w:tcPr>
          <w:p w14:paraId="260FE3CC" w14:textId="18871BC7" w:rsidR="00C640E0" w:rsidRPr="00EF6C9F" w:rsidRDefault="005B6FA7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3</w:t>
            </w:r>
          </w:p>
        </w:tc>
        <w:tc>
          <w:tcPr>
            <w:tcW w:w="2835" w:type="dxa"/>
            <w:vMerge/>
            <w:vAlign w:val="center"/>
          </w:tcPr>
          <w:p w14:paraId="4AA2C14E" w14:textId="77777777" w:rsidR="00C640E0" w:rsidRPr="00EF6C9F" w:rsidRDefault="00C640E0" w:rsidP="002D0CBA">
            <w:pPr>
              <w:widowControl w:val="0"/>
              <w:rPr>
                <w:rFonts w:cs="Arial"/>
                <w:bCs/>
              </w:rPr>
            </w:pPr>
          </w:p>
        </w:tc>
      </w:tr>
      <w:tr w:rsidR="00573457" w:rsidRPr="00EF6C9F" w14:paraId="0DA12AFB" w14:textId="77777777" w:rsidTr="0088735F">
        <w:tc>
          <w:tcPr>
            <w:tcW w:w="2426" w:type="dxa"/>
            <w:vAlign w:val="center"/>
          </w:tcPr>
          <w:p w14:paraId="5A136BC2" w14:textId="77777777" w:rsidR="00573457" w:rsidRPr="00EF6C9F" w:rsidRDefault="00AE09B0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 xml:space="preserve">Titel der </w:t>
            </w:r>
            <w:r w:rsidR="00573457" w:rsidRPr="00EF6C9F">
              <w:rPr>
                <w:rFonts w:cs="Arial"/>
                <w:bCs/>
              </w:rPr>
              <w:t>Lernsituation</w:t>
            </w:r>
            <w:r w:rsidR="002D0CBA" w:rsidRPr="00EF6C9F">
              <w:rPr>
                <w:rFonts w:cs="Arial"/>
                <w:bCs/>
              </w:rPr>
              <w:t xml:space="preserve">: </w:t>
            </w:r>
          </w:p>
        </w:tc>
        <w:tc>
          <w:tcPr>
            <w:tcW w:w="8773" w:type="dxa"/>
            <w:vAlign w:val="center"/>
          </w:tcPr>
          <w:p w14:paraId="3619D74E" w14:textId="79FFA9F9" w:rsidR="00573457" w:rsidRPr="00EF6C9F" w:rsidRDefault="00695108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LS</w:t>
            </w:r>
            <w:r w:rsidR="005C007F" w:rsidRPr="00EF6C9F">
              <w:rPr>
                <w:rFonts w:cs="Arial"/>
                <w:bCs/>
              </w:rPr>
              <w:t>3.3</w:t>
            </w:r>
            <w:r w:rsidRPr="00EF6C9F">
              <w:rPr>
                <w:rFonts w:cs="Arial"/>
                <w:bCs/>
              </w:rPr>
              <w:t xml:space="preserve"> </w:t>
            </w:r>
            <w:proofErr w:type="spellStart"/>
            <w:r w:rsidR="003C3B52" w:rsidRPr="00EF6C9F">
              <w:rPr>
                <w:rFonts w:cs="Arial"/>
                <w:bCs/>
              </w:rPr>
              <w:t>Videobumper</w:t>
            </w:r>
            <w:proofErr w:type="spellEnd"/>
            <w:r w:rsidR="003C3B52" w:rsidRPr="00EF6C9F">
              <w:rPr>
                <w:rFonts w:cs="Arial"/>
                <w:bCs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8659F69" w14:textId="5119B9CF" w:rsidR="00573457" w:rsidRPr="00EF6C9F" w:rsidRDefault="00573457" w:rsidP="005268DE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 xml:space="preserve">Zeitrichtwert: </w:t>
            </w:r>
            <w:r w:rsidR="005E598C" w:rsidRPr="00EF6C9F">
              <w:rPr>
                <w:rFonts w:cs="Arial"/>
                <w:bCs/>
              </w:rPr>
              <w:t>2</w:t>
            </w:r>
            <w:r w:rsidR="00581F12" w:rsidRPr="00EF6C9F">
              <w:rPr>
                <w:rFonts w:cs="Arial"/>
                <w:bCs/>
              </w:rPr>
              <w:t>8</w:t>
            </w:r>
          </w:p>
        </w:tc>
      </w:tr>
      <w:tr w:rsidR="00DF3375" w:rsidRPr="00EF6C9F" w14:paraId="7B577DDD" w14:textId="77777777" w:rsidTr="0088735F">
        <w:tc>
          <w:tcPr>
            <w:tcW w:w="14034" w:type="dxa"/>
            <w:gridSpan w:val="3"/>
            <w:vAlign w:val="center"/>
          </w:tcPr>
          <w:p w14:paraId="7AFA9C9F" w14:textId="0F246DEE" w:rsidR="00DF3375" w:rsidRPr="00EF6C9F" w:rsidRDefault="00BC69C1" w:rsidP="002D0CBA">
            <w:pPr>
              <w:widowControl w:val="0"/>
              <w:rPr>
                <w:rFonts w:cs="Arial"/>
                <w:bCs/>
              </w:rPr>
            </w:pPr>
            <w:r w:rsidRPr="00EF6C9F">
              <w:rPr>
                <w:rFonts w:cs="Arial"/>
                <w:bCs/>
              </w:rPr>
              <w:t>Autor</w:t>
            </w:r>
            <w:r w:rsidR="00FF2746" w:rsidRPr="00EF6C9F">
              <w:rPr>
                <w:rFonts w:cs="Arial"/>
                <w:bCs/>
              </w:rPr>
              <w:t>/Team</w:t>
            </w:r>
            <w:r w:rsidR="00DF3375" w:rsidRPr="00EF6C9F">
              <w:rPr>
                <w:rFonts w:cs="Arial"/>
                <w:bCs/>
              </w:rPr>
              <w:t>:</w:t>
            </w:r>
            <w:r w:rsidR="002D0CBA" w:rsidRPr="00EF6C9F">
              <w:rPr>
                <w:rFonts w:cs="Arial"/>
                <w:bCs/>
              </w:rPr>
              <w:t xml:space="preserve"> </w:t>
            </w:r>
            <w:r w:rsidR="00780F16" w:rsidRPr="00EF6C9F">
              <w:rPr>
                <w:rFonts w:cs="Arial"/>
                <w:bCs/>
              </w:rPr>
              <w:t>Brammer, Koch, Seitz</w:t>
            </w:r>
          </w:p>
        </w:tc>
      </w:tr>
    </w:tbl>
    <w:p w14:paraId="66847C19" w14:textId="77777777" w:rsidR="0026123E" w:rsidRPr="00EF6C9F" w:rsidRDefault="0026123E" w:rsidP="002D0CBA">
      <w:pPr>
        <w:widowControl w:val="0"/>
        <w:spacing w:line="240" w:lineRule="auto"/>
        <w:rPr>
          <w:rFonts w:cs="Arial"/>
        </w:rPr>
      </w:pPr>
    </w:p>
    <w:tbl>
      <w:tblPr>
        <w:tblStyle w:val="Tabellenraster"/>
        <w:tblW w:w="13999" w:type="dxa"/>
        <w:tblInd w:w="-5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  <w:gridCol w:w="4360"/>
      </w:tblGrid>
      <w:tr w:rsidR="0088735F" w:rsidRPr="00EF6C9F" w14:paraId="39613782" w14:textId="1A2B6BCE" w:rsidTr="0088735F">
        <w:tc>
          <w:tcPr>
            <w:tcW w:w="963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88735F" w:rsidRPr="00EF6C9F" w:rsidRDefault="0088735F" w:rsidP="0088735F">
            <w:pPr>
              <w:widowControl w:val="0"/>
              <w:rPr>
                <w:rFonts w:cs="Arial"/>
              </w:rPr>
            </w:pPr>
            <w:r w:rsidRPr="00EF6C9F">
              <w:rPr>
                <w:rFonts w:cs="Arial"/>
                <w:b/>
              </w:rPr>
              <w:t xml:space="preserve">Handlungssituation und Handlungsergebnis </w:t>
            </w:r>
          </w:p>
        </w:tc>
        <w:tc>
          <w:tcPr>
            <w:tcW w:w="4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4532280" w14:textId="1D7C1B39" w:rsidR="0088735F" w:rsidRPr="00EF6C9F" w:rsidRDefault="0088735F" w:rsidP="0088735F">
            <w:pPr>
              <w:widowControl w:val="0"/>
              <w:rPr>
                <w:rFonts w:cs="Arial"/>
                <w:b/>
              </w:rPr>
            </w:pPr>
            <w:r w:rsidRPr="00EF6C9F">
              <w:rPr>
                <w:rFonts w:cs="Arial"/>
                <w:b/>
              </w:rPr>
              <w:t xml:space="preserve">Inhalte: </w:t>
            </w:r>
          </w:p>
        </w:tc>
      </w:tr>
      <w:tr w:rsidR="0088735F" w:rsidRPr="00EF6C9F" w14:paraId="776C4D50" w14:textId="606CBEB5" w:rsidTr="0088735F">
        <w:trPr>
          <w:trHeight w:val="3175"/>
        </w:trPr>
        <w:tc>
          <w:tcPr>
            <w:tcW w:w="9639" w:type="dxa"/>
            <w:shd w:val="clear" w:color="auto" w:fill="auto"/>
          </w:tcPr>
          <w:p w14:paraId="6D9E3EE8" w14:textId="77777777" w:rsidR="0088735F" w:rsidRPr="00EF6C9F" w:rsidRDefault="0088735F" w:rsidP="0088735F">
            <w:pPr>
              <w:widowControl w:val="0"/>
              <w:rPr>
                <w:rFonts w:cs="Arial"/>
              </w:rPr>
            </w:pPr>
            <w:r w:rsidRPr="00EF6C9F">
              <w:rPr>
                <w:rFonts w:cs="Arial"/>
              </w:rPr>
              <w:t xml:space="preserve">Die örtlichen Berufsbildenden Schulen planen einen Tag der offenen Tür, um Ihr Bildungsangebot allen Interessierten </w:t>
            </w:r>
            <w:r w:rsidRPr="00EF6C9F">
              <w:rPr>
                <w:rFonts w:cs="Arial"/>
              </w:rPr>
              <w:br/>
              <w:t xml:space="preserve">vorzustellen. Dazu benötigen sie unterschiedliche Werbematerialien. Der Kunde liefert Ihnen dafür sämtliche benötigten </w:t>
            </w:r>
            <w:r w:rsidRPr="00EF6C9F">
              <w:rPr>
                <w:rFonts w:cs="Arial"/>
              </w:rPr>
              <w:br/>
              <w:t xml:space="preserve">Mediendaten;- Texte, Bilder, Logo sowie Audio- und Videosequenzen. </w:t>
            </w:r>
          </w:p>
          <w:p w14:paraId="1A364905" w14:textId="77777777" w:rsidR="0088735F" w:rsidRPr="00EF6C9F" w:rsidRDefault="0088735F" w:rsidP="0088735F">
            <w:pPr>
              <w:widowControl w:val="0"/>
              <w:rPr>
                <w:rFonts w:cs="Arial"/>
              </w:rPr>
            </w:pPr>
          </w:p>
          <w:p w14:paraId="4E3954D1" w14:textId="00A3310A" w:rsidR="0088735F" w:rsidRPr="00EF6C9F" w:rsidRDefault="0088735F" w:rsidP="0088735F">
            <w:pPr>
              <w:widowControl w:val="0"/>
              <w:rPr>
                <w:rFonts w:cs="Arial"/>
              </w:rPr>
            </w:pPr>
            <w:r w:rsidRPr="00EF6C9F">
              <w:rPr>
                <w:rFonts w:cs="Arial"/>
              </w:rPr>
              <w:t xml:space="preserve">Für die Veranstaltung soll auch ein kurzer Werbeclip (6s, Bumper Ad) erstellt und für verschiedene Plattformen aufbereitet werden. </w:t>
            </w:r>
            <w:r w:rsidRPr="00EF6C9F">
              <w:rPr>
                <w:rFonts w:cs="Arial"/>
              </w:rPr>
              <w:br/>
              <w:t>Das Ihnen vorliegende Material enthält sowohl Bild und Audio als auch Videomaterial in unterschiedlichen Auflösungen und Formaten.</w:t>
            </w:r>
          </w:p>
          <w:p w14:paraId="49E6A36D" w14:textId="42E22C70" w:rsidR="0088735F" w:rsidRPr="00EF6C9F" w:rsidRDefault="0088735F" w:rsidP="0088735F">
            <w:pPr>
              <w:widowControl w:val="0"/>
              <w:rPr>
                <w:rFonts w:cs="Arial"/>
              </w:rPr>
            </w:pPr>
            <w:r w:rsidRPr="00EF6C9F">
              <w:rPr>
                <w:rFonts w:cs="Arial"/>
              </w:rPr>
              <w:t xml:space="preserve">Wählen Sie geeignete Materialien aus und bereiten Sie diese für die Verarbeitung im Videoschnittprogramm auf. </w:t>
            </w:r>
          </w:p>
          <w:p w14:paraId="74B6DB4B" w14:textId="7F63F7BB" w:rsidR="0088735F" w:rsidRPr="00EF6C9F" w:rsidRDefault="0088735F" w:rsidP="0088735F">
            <w:pPr>
              <w:widowControl w:val="0"/>
              <w:rPr>
                <w:rFonts w:cs="Arial"/>
              </w:rPr>
            </w:pPr>
            <w:r w:rsidRPr="00EF6C9F">
              <w:rPr>
                <w:rFonts w:cs="Arial"/>
              </w:rPr>
              <w:t>Montieren Sie das Material im Rhythmus der unterlegten Musik.</w:t>
            </w:r>
          </w:p>
          <w:p w14:paraId="2966FCA4" w14:textId="2B59816A" w:rsidR="0088735F" w:rsidRPr="00EF6C9F" w:rsidRDefault="0088735F" w:rsidP="0088735F">
            <w:pPr>
              <w:widowControl w:val="0"/>
              <w:rPr>
                <w:rFonts w:cs="Arial"/>
              </w:rPr>
            </w:pPr>
            <w:r w:rsidRPr="00EF6C9F">
              <w:rPr>
                <w:rFonts w:cs="Arial"/>
              </w:rPr>
              <w:t>Zur Veröffentlichung des fertigen Bumpers auf unterschiedlichen Plattformen (</w:t>
            </w:r>
            <w:proofErr w:type="spellStart"/>
            <w:r w:rsidRPr="00EF6C9F">
              <w:rPr>
                <w:rFonts w:cs="Arial"/>
              </w:rPr>
              <w:t>SchulTV</w:t>
            </w:r>
            <w:proofErr w:type="spellEnd"/>
            <w:r w:rsidRPr="00EF6C9F">
              <w:rPr>
                <w:rFonts w:cs="Arial"/>
              </w:rPr>
              <w:t>, Schulwebsite, Bildungsmesse) sind beim Datenexport verschiedene Formatvorgaben einzuhalten.</w:t>
            </w:r>
          </w:p>
          <w:p w14:paraId="06D8EBCC" w14:textId="6A2CEF2E" w:rsidR="0088735F" w:rsidRPr="00EF6C9F" w:rsidRDefault="0088735F" w:rsidP="0088735F">
            <w:pPr>
              <w:widowControl w:val="0"/>
              <w:rPr>
                <w:rFonts w:cs="Arial"/>
              </w:rPr>
            </w:pPr>
            <w:r w:rsidRPr="00EF6C9F">
              <w:rPr>
                <w:rFonts w:cs="Arial"/>
              </w:rPr>
              <w:t xml:space="preserve">Die Arbeits- und Ergebnisdateien sind für eventuelle Weiterbearbeitung auf der Lernplattform und auf externem Speicherstick abzulegen. Das </w:t>
            </w:r>
            <w:proofErr w:type="spellStart"/>
            <w:r w:rsidRPr="00EF6C9F">
              <w:rPr>
                <w:rFonts w:cs="Arial"/>
              </w:rPr>
              <w:t>Uploadlimit</w:t>
            </w:r>
            <w:proofErr w:type="spellEnd"/>
            <w:r w:rsidRPr="00EF6C9F">
              <w:rPr>
                <w:rFonts w:cs="Arial"/>
              </w:rPr>
              <w:t xml:space="preserve"> von 305 </w:t>
            </w:r>
            <w:proofErr w:type="spellStart"/>
            <w:r w:rsidRPr="00EF6C9F">
              <w:rPr>
                <w:rFonts w:cs="Arial"/>
              </w:rPr>
              <w:t>MiB</w:t>
            </w:r>
            <w:proofErr w:type="spellEnd"/>
            <w:r w:rsidRPr="00EF6C9F">
              <w:rPr>
                <w:rFonts w:cs="Arial"/>
              </w:rPr>
              <w:t xml:space="preserve"> und eine sinnvolle Datenstruktur sind dabei zu beachten.</w:t>
            </w:r>
          </w:p>
          <w:p w14:paraId="1EF6A6DE" w14:textId="1E559810" w:rsidR="0088735F" w:rsidRPr="00EF6C9F" w:rsidRDefault="0088735F" w:rsidP="0088735F">
            <w:pPr>
              <w:widowControl w:val="0"/>
              <w:rPr>
                <w:rFonts w:cs="Arial"/>
              </w:rPr>
            </w:pPr>
          </w:p>
        </w:tc>
        <w:sdt>
          <w:sdtPr>
            <w:rPr>
              <w:rFonts w:cs="Arial"/>
            </w:rPr>
            <w:id w:val="1394239230"/>
            <w:placeholder>
              <w:docPart w:val="DC9977474C474EF3B3B2B0EBBAA43033"/>
            </w:placeholder>
          </w:sdtPr>
          <w:sdtEndPr/>
          <w:sdtContent>
            <w:tc>
              <w:tcPr>
                <w:tcW w:w="4360" w:type="dxa"/>
              </w:tcPr>
              <w:p w14:paraId="79BCBBBE" w14:textId="3D2D28C2" w:rsidR="0088735F" w:rsidRPr="00EF6C9F" w:rsidRDefault="0088735F" w:rsidP="0088735F">
                <w:pPr>
                  <w:widowControl w:val="0"/>
                  <w:rPr>
                    <w:rFonts w:cs="Arial"/>
                  </w:rPr>
                </w:pPr>
                <w:r w:rsidRPr="00EF6C9F">
                  <w:rPr>
                    <w:rFonts w:cs="Arial"/>
                  </w:rPr>
                  <w:t xml:space="preserve">Videoformate, Audioformate, Videokonvertierung, Auflösung, Samplerate, Datentiefe, Framerate, Videospur, Audiospur, Sequenz, Audiopegel, Rohschnitt, Feinschnitt, </w:t>
                </w:r>
                <w:proofErr w:type="spellStart"/>
                <w:r w:rsidRPr="00EF6C9F">
                  <w:rPr>
                    <w:rFonts w:cs="Arial"/>
                  </w:rPr>
                  <w:t>Transitions</w:t>
                </w:r>
                <w:proofErr w:type="spellEnd"/>
                <w:r w:rsidRPr="00EF6C9F">
                  <w:rPr>
                    <w:rFonts w:cs="Arial"/>
                  </w:rPr>
                  <w:t>, Exporteinstellungen, Videodatenberechnung, Audiodatenberechnung, Grundlagen Datensicherung, Schnittstellen</w:t>
                </w:r>
              </w:p>
            </w:tc>
          </w:sdtContent>
        </w:sdt>
      </w:tr>
    </w:tbl>
    <w:p w14:paraId="10DEFEE3" w14:textId="77777777" w:rsidR="001D7078" w:rsidRPr="00EF6C9F" w:rsidRDefault="001D7078" w:rsidP="002D0CBA">
      <w:pPr>
        <w:widowControl w:val="0"/>
        <w:spacing w:line="240" w:lineRule="auto"/>
        <w:rPr>
          <w:rFonts w:cs="Arial"/>
        </w:rPr>
      </w:pPr>
    </w:p>
    <w:p w14:paraId="3E6D8B9A" w14:textId="77777777" w:rsidR="007B4FFE" w:rsidRPr="00EF6C9F" w:rsidRDefault="007B4FFE" w:rsidP="002D0CBA">
      <w:pPr>
        <w:widowControl w:val="0"/>
        <w:spacing w:line="240" w:lineRule="auto"/>
        <w:rPr>
          <w:rFonts w:cs="Arial"/>
        </w:rPr>
      </w:pPr>
    </w:p>
    <w:p w14:paraId="499B9F55" w14:textId="77777777" w:rsidR="00CF79BD" w:rsidRPr="00EF6C9F" w:rsidRDefault="00CF79BD" w:rsidP="005268DE">
      <w:pPr>
        <w:widowControl w:val="0"/>
        <w:spacing w:line="240" w:lineRule="auto"/>
        <w:rPr>
          <w:rFonts w:cs="Arial"/>
        </w:rPr>
      </w:pPr>
    </w:p>
    <w:tbl>
      <w:tblPr>
        <w:tblStyle w:val="Tabellenraster"/>
        <w:tblW w:w="13999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  <w:gridCol w:w="4360"/>
      </w:tblGrid>
      <w:tr w:rsidR="0088735F" w:rsidRPr="00EF6C9F" w14:paraId="1119B035" w14:textId="03E1A887" w:rsidTr="0088735F">
        <w:trPr>
          <w:tblHeader/>
        </w:trPr>
        <w:tc>
          <w:tcPr>
            <w:tcW w:w="9639" w:type="dxa"/>
            <w:shd w:val="clear" w:color="auto" w:fill="BFBFBF" w:themeFill="background1" w:themeFillShade="BF"/>
            <w:vAlign w:val="center"/>
          </w:tcPr>
          <w:p w14:paraId="723C5F1C" w14:textId="77777777" w:rsidR="0088735F" w:rsidRPr="00EF6C9F" w:rsidRDefault="0088735F" w:rsidP="0088735F">
            <w:pPr>
              <w:widowControl w:val="0"/>
              <w:rPr>
                <w:rFonts w:cs="Arial"/>
                <w:b/>
              </w:rPr>
            </w:pPr>
            <w:r w:rsidRPr="00EF6C9F">
              <w:rPr>
                <w:rFonts w:cs="Arial"/>
                <w:b/>
              </w:rPr>
              <w:lastRenderedPageBreak/>
              <w:t xml:space="preserve">Schulische Entscheidungen: </w:t>
            </w:r>
          </w:p>
        </w:tc>
        <w:tc>
          <w:tcPr>
            <w:tcW w:w="4360" w:type="dxa"/>
            <w:shd w:val="clear" w:color="auto" w:fill="BFBFBF" w:themeFill="background1" w:themeFillShade="BF"/>
          </w:tcPr>
          <w:p w14:paraId="07D9623B" w14:textId="2ACC41C8" w:rsidR="0088735F" w:rsidRPr="00EF6C9F" w:rsidRDefault="0088735F" w:rsidP="0088735F">
            <w:pPr>
              <w:widowControl w:val="0"/>
              <w:rPr>
                <w:rFonts w:cs="Arial"/>
                <w:b/>
              </w:rPr>
            </w:pPr>
            <w:r w:rsidRPr="00EF6C9F">
              <w:rPr>
                <w:rFonts w:cs="Arial"/>
                <w:b/>
              </w:rPr>
              <w:t>Dimensionen von BNE</w:t>
            </w:r>
          </w:p>
        </w:tc>
      </w:tr>
      <w:tr w:rsidR="0088735F" w:rsidRPr="00EF6C9F" w14:paraId="04F89359" w14:textId="58E1E3FE" w:rsidTr="0088735F">
        <w:trPr>
          <w:trHeight w:val="3317"/>
        </w:trPr>
        <w:sdt>
          <w:sdtPr>
            <w:rPr>
              <w:rFonts w:cs="Arial"/>
            </w:rPr>
            <w:id w:val="-2137556121"/>
            <w:placeholder>
              <w:docPart w:val="3E1FBD5C9A4D4F8CB2B9B07DE941E820"/>
            </w:placeholder>
          </w:sdtPr>
          <w:sdtEndPr/>
          <w:sdtContent>
            <w:tc>
              <w:tcPr>
                <w:tcW w:w="9639" w:type="dxa"/>
              </w:tcPr>
              <w:p w14:paraId="519C8F24" w14:textId="1DE8BED6" w:rsidR="0088735F" w:rsidRPr="00EF6C9F" w:rsidRDefault="0088735F" w:rsidP="0088735F">
                <w:pPr>
                  <w:pStyle w:val="Listenabsatz"/>
                  <w:widowControl w:val="0"/>
                  <w:numPr>
                    <w:ilvl w:val="0"/>
                    <w:numId w:val="10"/>
                  </w:numPr>
                  <w:rPr>
                    <w:rFonts w:cs="Arial"/>
                  </w:rPr>
                </w:pPr>
                <w:r w:rsidRPr="00EF6C9F">
                  <w:rPr>
                    <w:rFonts w:cs="Arial"/>
                  </w:rPr>
                  <w:t xml:space="preserve">Alle </w:t>
                </w:r>
                <w:proofErr w:type="spellStart"/>
                <w:r w:rsidRPr="00EF6C9F">
                  <w:rPr>
                    <w:rFonts w:cs="Arial"/>
                  </w:rPr>
                  <w:t>Lernsituationsituationen</w:t>
                </w:r>
                <w:proofErr w:type="spellEnd"/>
                <w:r w:rsidRPr="00EF6C9F">
                  <w:rPr>
                    <w:rFonts w:cs="Arial"/>
                  </w:rPr>
                  <w:t xml:space="preserve"> haben den selben Aufhänger</w:t>
                </w:r>
              </w:p>
              <w:p w14:paraId="7135121F" w14:textId="6F4F55D4" w:rsidR="0088735F" w:rsidRPr="00EF6C9F" w:rsidRDefault="0088735F" w:rsidP="0088735F">
                <w:pPr>
                  <w:pStyle w:val="Listenabsatz"/>
                  <w:widowControl w:val="0"/>
                  <w:numPr>
                    <w:ilvl w:val="0"/>
                    <w:numId w:val="10"/>
                  </w:numPr>
                  <w:rPr>
                    <w:rFonts w:cs="Arial"/>
                  </w:rPr>
                </w:pPr>
                <w:r w:rsidRPr="00EF6C9F">
                  <w:rPr>
                    <w:rFonts w:cs="Arial"/>
                  </w:rPr>
                  <w:t>Rechnerarbeitsplätze (Partnerarbeit) mit funktionierender Videoschnittsoftware und Kopfhörern erforderlich.</w:t>
                </w:r>
              </w:p>
              <w:p w14:paraId="1068C576" w14:textId="2FBDE2DF" w:rsidR="0088735F" w:rsidRPr="00EF6C9F" w:rsidRDefault="0088735F" w:rsidP="0088735F">
                <w:pPr>
                  <w:pStyle w:val="Listenabsatz"/>
                  <w:widowControl w:val="0"/>
                  <w:numPr>
                    <w:ilvl w:val="0"/>
                    <w:numId w:val="10"/>
                  </w:numPr>
                  <w:rPr>
                    <w:rFonts w:cs="Arial"/>
                  </w:rPr>
                </w:pPr>
                <w:proofErr w:type="spellStart"/>
                <w:r w:rsidRPr="00EF6C9F">
                  <w:rPr>
                    <w:rFonts w:cs="Arial"/>
                  </w:rPr>
                  <w:t>Beamer</w:t>
                </w:r>
                <w:proofErr w:type="spellEnd"/>
                <w:r w:rsidRPr="00EF6C9F">
                  <w:rPr>
                    <w:rFonts w:cs="Arial"/>
                  </w:rPr>
                  <w:t>/ Großbildschirm für die Präsentation der Ergebnisse benötigt</w:t>
                </w:r>
              </w:p>
              <w:p w14:paraId="31C51314" w14:textId="1A3AFDAC" w:rsidR="0088735F" w:rsidRPr="00EF6C9F" w:rsidRDefault="0088735F" w:rsidP="0088735F">
                <w:pPr>
                  <w:pStyle w:val="Listenabsatz"/>
                  <w:widowControl w:val="0"/>
                  <w:numPr>
                    <w:ilvl w:val="0"/>
                    <w:numId w:val="10"/>
                  </w:numPr>
                  <w:rPr>
                    <w:rFonts w:cs="Arial"/>
                  </w:rPr>
                </w:pPr>
                <w:r w:rsidRPr="00EF6C9F">
                  <w:rPr>
                    <w:rFonts w:cs="Arial"/>
                  </w:rPr>
                  <w:t>Leistungsfeststellung über Klassenarbeit und Bewertung des Bumpers (Kriterienliste)</w:t>
                </w:r>
              </w:p>
              <w:p w14:paraId="0F0A00C4" w14:textId="77777777" w:rsidR="0088735F" w:rsidRPr="00EF6C9F" w:rsidRDefault="0088735F" w:rsidP="0088735F">
                <w:pPr>
                  <w:widowControl w:val="0"/>
                  <w:rPr>
                    <w:rFonts w:cs="Arial"/>
                  </w:rPr>
                </w:pPr>
              </w:p>
              <w:p w14:paraId="50058AF1" w14:textId="77777777" w:rsidR="0088735F" w:rsidRPr="00EF6C9F" w:rsidRDefault="0088735F" w:rsidP="0088735F">
                <w:pPr>
                  <w:widowControl w:val="0"/>
                  <w:rPr>
                    <w:rFonts w:cs="Arial"/>
                  </w:rPr>
                </w:pPr>
              </w:p>
              <w:p w14:paraId="13B43F99" w14:textId="1280C5E8" w:rsidR="0088735F" w:rsidRPr="00EF6C9F" w:rsidRDefault="0088735F" w:rsidP="0088735F">
                <w:pPr>
                  <w:widowControl w:val="0"/>
                  <w:rPr>
                    <w:rFonts w:cs="Arial"/>
                  </w:rPr>
                </w:pPr>
              </w:p>
            </w:tc>
          </w:sdtContent>
        </w:sdt>
        <w:tc>
          <w:tcPr>
            <w:tcW w:w="4360" w:type="dxa"/>
          </w:tcPr>
          <w:sdt>
            <w:sdtPr>
              <w:rPr>
                <w:rFonts w:cs="Arial"/>
              </w:rPr>
              <w:id w:val="-1167938288"/>
              <w:placeholder>
                <w:docPart w:val="AA58E2CB3891415B8C745445C765223B"/>
              </w:placeholder>
            </w:sdtPr>
            <w:sdtEndPr/>
            <w:sdtContent>
              <w:p w14:paraId="69F12B87" w14:textId="44AC67B1" w:rsidR="0088735F" w:rsidRPr="00EF6C9F" w:rsidRDefault="0088735F" w:rsidP="0088735F">
                <w:pPr>
                  <w:widowControl w:val="0"/>
                  <w:rPr>
                    <w:rFonts w:cs="Arial"/>
                  </w:rPr>
                </w:pPr>
                <w:r w:rsidRPr="00EF6C9F">
                  <w:rPr>
                    <w:rFonts w:cs="Arial"/>
                  </w:rPr>
                  <w:t>Besuch einer Bildungsmesse</w:t>
                </w:r>
              </w:p>
            </w:sdtContent>
          </w:sdt>
        </w:tc>
      </w:tr>
    </w:tbl>
    <w:p w14:paraId="4F396ABD" w14:textId="0AC18079" w:rsidR="005268DE" w:rsidRPr="00EF6C9F" w:rsidRDefault="005268DE" w:rsidP="005268DE">
      <w:pPr>
        <w:spacing w:line="240" w:lineRule="auto"/>
        <w:rPr>
          <w:rFonts w:cs="Arial"/>
        </w:rPr>
      </w:pPr>
    </w:p>
    <w:p w14:paraId="6D1E7A8F" w14:textId="77777777" w:rsidR="00FF2746" w:rsidRPr="00EF6C9F" w:rsidRDefault="00FF2746" w:rsidP="00B16E54">
      <w:pPr>
        <w:rPr>
          <w:rFonts w:cs="Arial"/>
          <w:b/>
          <w:bCs/>
        </w:rPr>
        <w:sectPr w:rsidR="00FF2746" w:rsidRPr="00EF6C9F" w:rsidSect="00EC2850">
          <w:footerReference w:type="default" r:id="rId8"/>
          <w:pgSz w:w="16838" w:h="11906" w:orient="landscape"/>
          <w:pgMar w:top="1417" w:right="1417" w:bottom="1134" w:left="1417" w:header="454" w:footer="170" w:gutter="0"/>
          <w:cols w:space="708"/>
          <w:docGrid w:linePitch="360"/>
        </w:sect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6379"/>
        <w:gridCol w:w="2552"/>
        <w:gridCol w:w="2409"/>
      </w:tblGrid>
      <w:tr w:rsidR="00075A38" w:rsidRPr="00EF6C9F" w14:paraId="18276006" w14:textId="77777777" w:rsidTr="00EC2850">
        <w:tc>
          <w:tcPr>
            <w:tcW w:w="704" w:type="dxa"/>
            <w:shd w:val="clear" w:color="auto" w:fill="D9D9D9" w:themeFill="background1" w:themeFillShade="D9"/>
          </w:tcPr>
          <w:p w14:paraId="0C0056C8" w14:textId="0D051D00" w:rsidR="00075A38" w:rsidRPr="00EF6C9F" w:rsidRDefault="00075A38" w:rsidP="00075A38">
            <w:pPr>
              <w:rPr>
                <w:rFonts w:cs="Arial"/>
                <w:b/>
                <w:bCs/>
              </w:rPr>
            </w:pPr>
            <w:proofErr w:type="spellStart"/>
            <w:r w:rsidRPr="00EF6C9F">
              <w:rPr>
                <w:rFonts w:cs="Arial"/>
                <w:b/>
                <w:bCs/>
              </w:rPr>
              <w:lastRenderedPageBreak/>
              <w:t>Stun</w:t>
            </w:r>
            <w:proofErr w:type="spellEnd"/>
            <w:r w:rsidRPr="00EF6C9F">
              <w:rPr>
                <w:rFonts w:cs="Arial"/>
                <w:b/>
                <w:bCs/>
              </w:rPr>
              <w:t>-den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40DF5D3" w14:textId="75DA2D8C" w:rsidR="00075A38" w:rsidRPr="00EF6C9F" w:rsidRDefault="00075A38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>Handlungs-phasen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077338EC" w14:textId="77777777" w:rsidR="00075A38" w:rsidRPr="00EF6C9F" w:rsidRDefault="00075A38" w:rsidP="00075A38">
            <w:pPr>
              <w:spacing w:after="120"/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 xml:space="preserve">Angestrebte Kompetenzen </w:t>
            </w:r>
          </w:p>
          <w:p w14:paraId="269C57DA" w14:textId="6A5B7785" w:rsidR="00075A38" w:rsidRPr="00EF6C9F" w:rsidRDefault="00075A38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>Fachkompetenz</w:t>
            </w:r>
            <w:r w:rsidRPr="00EF6C9F">
              <w:rPr>
                <w:rFonts w:cs="Arial"/>
              </w:rPr>
              <w:t xml:space="preserve"> und </w:t>
            </w:r>
            <w:r w:rsidRPr="00EF6C9F">
              <w:rPr>
                <w:rFonts w:cs="Arial"/>
                <w:b/>
                <w:bCs/>
              </w:rPr>
              <w:t>Personale Kompetenz</w:t>
            </w:r>
            <w:r w:rsidRPr="00EF6C9F">
              <w:rPr>
                <w:rFonts w:cs="Arial"/>
              </w:rPr>
              <w:t xml:space="preserve"> (in den Dimensionen Selbst- und Sozialkompetenz)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681AE34" w14:textId="77777777" w:rsidR="00075A38" w:rsidRPr="00EF6C9F" w:rsidRDefault="00075A38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>Methoden,</w:t>
            </w:r>
          </w:p>
          <w:p w14:paraId="56E30283" w14:textId="2B910E70" w:rsidR="00075A38" w:rsidRPr="00EF6C9F" w:rsidRDefault="00075A38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 xml:space="preserve">Medien/ </w:t>
            </w:r>
            <w:r w:rsidR="00D2402F" w:rsidRPr="00EF6C9F">
              <w:rPr>
                <w:rFonts w:cs="Arial"/>
                <w:b/>
                <w:bCs/>
              </w:rPr>
              <w:t>Ma</w:t>
            </w:r>
            <w:r w:rsidRPr="00EF6C9F">
              <w:rPr>
                <w:rFonts w:cs="Arial"/>
                <w:b/>
                <w:bCs/>
              </w:rPr>
              <w:t>terialien/ Hinweise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DE43DE5" w14:textId="7FF18DD6" w:rsidR="00075A38" w:rsidRPr="00EF6C9F" w:rsidRDefault="00075A38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>(Teil-) Handlungs-ergebnis</w:t>
            </w:r>
          </w:p>
        </w:tc>
      </w:tr>
      <w:tr w:rsidR="00075A38" w:rsidRPr="00EF6C9F" w14:paraId="7110D5BD" w14:textId="77777777" w:rsidTr="00EC2850">
        <w:trPr>
          <w:trHeight w:val="2587"/>
        </w:trPr>
        <w:tc>
          <w:tcPr>
            <w:tcW w:w="704" w:type="dxa"/>
          </w:tcPr>
          <w:p w14:paraId="399B73E3" w14:textId="23FE3372" w:rsidR="00075A38" w:rsidRPr="00EF6C9F" w:rsidRDefault="00E55E99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>8</w:t>
            </w:r>
          </w:p>
        </w:tc>
        <w:tc>
          <w:tcPr>
            <w:tcW w:w="1559" w:type="dxa"/>
          </w:tcPr>
          <w:p w14:paraId="2CB249A1" w14:textId="77777777" w:rsidR="00075A38" w:rsidRPr="00EF6C9F" w:rsidRDefault="00075A3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Informieren</w:t>
            </w:r>
          </w:p>
          <w:p w14:paraId="1BD7A131" w14:textId="77777777" w:rsidR="00075A38" w:rsidRPr="00EF6C9F" w:rsidRDefault="00075A38" w:rsidP="00075A38">
            <w:pPr>
              <w:rPr>
                <w:rFonts w:cs="Arial"/>
              </w:rPr>
            </w:pPr>
          </w:p>
          <w:p w14:paraId="1BB99DAA" w14:textId="77777777" w:rsidR="00075A38" w:rsidRPr="00EF6C9F" w:rsidRDefault="00075A38" w:rsidP="00075A38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379" w:type="dxa"/>
          </w:tcPr>
          <w:p w14:paraId="3E51386D" w14:textId="62FA0BDF" w:rsidR="00075A38" w:rsidRPr="00EF6C9F" w:rsidRDefault="00AA0FFF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Die </w:t>
            </w:r>
            <w:proofErr w:type="spellStart"/>
            <w:r w:rsidRPr="00EF6C9F">
              <w:rPr>
                <w:rFonts w:cs="Arial"/>
              </w:rPr>
              <w:t>SuS</w:t>
            </w:r>
            <w:proofErr w:type="spellEnd"/>
            <w:r w:rsidRPr="00EF6C9F">
              <w:rPr>
                <w:rFonts w:cs="Arial"/>
              </w:rPr>
              <w:t xml:space="preserve"> </w:t>
            </w:r>
            <w:r w:rsidR="00D96203" w:rsidRPr="00EF6C9F">
              <w:rPr>
                <w:rFonts w:cs="Arial"/>
              </w:rPr>
              <w:t xml:space="preserve">analysieren das vorliegende Bild-, Audio- und Videomaterial hinsichtlich Eignung für die Weiterverarbeitung. </w:t>
            </w:r>
            <w:r w:rsidR="00F860CF" w:rsidRPr="00EF6C9F">
              <w:rPr>
                <w:rFonts w:cs="Arial"/>
              </w:rPr>
              <w:br/>
            </w:r>
            <w:r w:rsidR="0026548C" w:rsidRPr="00EF6C9F">
              <w:rPr>
                <w:rFonts w:cs="Arial"/>
              </w:rPr>
              <w:t xml:space="preserve">Dazu </w:t>
            </w:r>
            <w:r w:rsidR="00F860CF" w:rsidRPr="00EF6C9F">
              <w:rPr>
                <w:rFonts w:cs="Arial"/>
              </w:rPr>
              <w:t xml:space="preserve">informieren </w:t>
            </w:r>
            <w:r w:rsidR="00C95A83" w:rsidRPr="00EF6C9F">
              <w:rPr>
                <w:rFonts w:cs="Arial"/>
              </w:rPr>
              <w:t xml:space="preserve">sie </w:t>
            </w:r>
            <w:r w:rsidR="00F860CF" w:rsidRPr="00EF6C9F">
              <w:rPr>
                <w:rFonts w:cs="Arial"/>
              </w:rPr>
              <w:t xml:space="preserve">sich über die Zusammenhänge </w:t>
            </w:r>
            <w:proofErr w:type="gramStart"/>
            <w:r w:rsidR="00F860CF" w:rsidRPr="00EF6C9F">
              <w:rPr>
                <w:rFonts w:cs="Arial"/>
              </w:rPr>
              <w:t>von  Datentiefe</w:t>
            </w:r>
            <w:proofErr w:type="gramEnd"/>
            <w:r w:rsidR="00F860CF" w:rsidRPr="00EF6C9F">
              <w:rPr>
                <w:rFonts w:cs="Arial"/>
              </w:rPr>
              <w:t xml:space="preserve">, Samplerate, Bild/ Videoauflösung. Sie erkennen und beschreiben </w:t>
            </w:r>
            <w:r w:rsidR="0026548C" w:rsidRPr="00EF6C9F">
              <w:rPr>
                <w:rFonts w:cs="Arial"/>
              </w:rPr>
              <w:t>Kompressionsfehler bei Audio- und Videodaten.</w:t>
            </w:r>
            <w:r w:rsidR="00581F12" w:rsidRPr="00EF6C9F">
              <w:rPr>
                <w:rFonts w:cs="Arial"/>
              </w:rPr>
              <w:t xml:space="preserve"> </w:t>
            </w:r>
          </w:p>
          <w:p w14:paraId="729D6583" w14:textId="0A37ADD3" w:rsidR="0026548C" w:rsidRPr="00EF6C9F" w:rsidRDefault="0026548C" w:rsidP="00075A38">
            <w:pPr>
              <w:rPr>
                <w:rFonts w:cs="Arial"/>
              </w:rPr>
            </w:pPr>
          </w:p>
          <w:p w14:paraId="42333281" w14:textId="77777777" w:rsidR="0026548C" w:rsidRPr="00EF6C9F" w:rsidRDefault="0026548C" w:rsidP="00075A38">
            <w:pPr>
              <w:rPr>
                <w:rFonts w:cs="Arial"/>
              </w:rPr>
            </w:pPr>
          </w:p>
          <w:p w14:paraId="63270A47" w14:textId="77777777" w:rsidR="0026548C" w:rsidRPr="00EF6C9F" w:rsidRDefault="0026548C" w:rsidP="00075A38">
            <w:pPr>
              <w:rPr>
                <w:rFonts w:cs="Arial"/>
              </w:rPr>
            </w:pPr>
          </w:p>
          <w:p w14:paraId="3AE24033" w14:textId="64236E74" w:rsidR="00D96203" w:rsidRPr="00EF6C9F" w:rsidRDefault="00D96203" w:rsidP="00075A38">
            <w:pPr>
              <w:rPr>
                <w:rFonts w:cs="Arial"/>
                <w:b/>
                <w:bCs/>
              </w:rPr>
            </w:pPr>
          </w:p>
        </w:tc>
        <w:tc>
          <w:tcPr>
            <w:tcW w:w="2552" w:type="dxa"/>
          </w:tcPr>
          <w:p w14:paraId="505DC649" w14:textId="5F5BE180" w:rsidR="00021D04" w:rsidRPr="00EF6C9F" w:rsidRDefault="00021D04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Briefing</w:t>
            </w:r>
          </w:p>
          <w:p w14:paraId="4249EE7D" w14:textId="26F2EC3E" w:rsidR="00C95A83" w:rsidRPr="00EF6C9F" w:rsidRDefault="00C95A83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Beispiele </w:t>
            </w:r>
            <w:proofErr w:type="spellStart"/>
            <w:r w:rsidRPr="00EF6C9F">
              <w:rPr>
                <w:rFonts w:cs="Arial"/>
              </w:rPr>
              <w:t>Bumper</w:t>
            </w:r>
            <w:proofErr w:type="spellEnd"/>
          </w:p>
          <w:p w14:paraId="5E00F777" w14:textId="66F293DA" w:rsidR="00C95A83" w:rsidRPr="00EF6C9F" w:rsidRDefault="00C95A83" w:rsidP="00C95A83">
            <w:pPr>
              <w:rPr>
                <w:rFonts w:cs="Arial"/>
              </w:rPr>
            </w:pPr>
            <w:r w:rsidRPr="00EF6C9F">
              <w:rPr>
                <w:rFonts w:cs="Arial"/>
              </w:rPr>
              <w:t>L-S-G</w:t>
            </w:r>
          </w:p>
          <w:p w14:paraId="031EF82D" w14:textId="075038FF" w:rsidR="00492378" w:rsidRPr="00EF6C9F" w:rsidRDefault="00A542F8" w:rsidP="00C95A83">
            <w:pPr>
              <w:rPr>
                <w:rFonts w:cs="Arial"/>
              </w:rPr>
            </w:pPr>
            <w:r w:rsidRPr="00EF6C9F">
              <w:rPr>
                <w:rFonts w:cs="Arial"/>
              </w:rPr>
              <w:t>AB:</w:t>
            </w:r>
            <w:r w:rsidR="00492378" w:rsidRPr="00EF6C9F">
              <w:rPr>
                <w:rFonts w:cs="Arial"/>
              </w:rPr>
              <w:t xml:space="preserve"> A/D Wandlung</w:t>
            </w:r>
          </w:p>
          <w:p w14:paraId="7EF0A486" w14:textId="380A3800" w:rsidR="00492378" w:rsidRPr="00EF6C9F" w:rsidRDefault="00A542F8" w:rsidP="00C95A83">
            <w:pPr>
              <w:rPr>
                <w:rFonts w:cs="Arial"/>
              </w:rPr>
            </w:pPr>
            <w:proofErr w:type="spellStart"/>
            <w:r w:rsidRPr="00EF6C9F">
              <w:rPr>
                <w:rFonts w:cs="Arial"/>
              </w:rPr>
              <w:t>Excelt</w:t>
            </w:r>
            <w:r w:rsidR="00492378" w:rsidRPr="00EF6C9F">
              <w:rPr>
                <w:rFonts w:cs="Arial"/>
              </w:rPr>
              <w:t>abelle</w:t>
            </w:r>
            <w:proofErr w:type="spellEnd"/>
            <w:r w:rsidR="00492378" w:rsidRPr="00EF6C9F">
              <w:rPr>
                <w:rFonts w:cs="Arial"/>
              </w:rPr>
              <w:t xml:space="preserve"> über Dateiformate</w:t>
            </w:r>
          </w:p>
          <w:p w14:paraId="312BE8F4" w14:textId="57DBBBC6" w:rsidR="00C95A83" w:rsidRPr="00EF6C9F" w:rsidRDefault="00A542F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AB: </w:t>
            </w:r>
            <w:proofErr w:type="spellStart"/>
            <w:r w:rsidR="00C95A83" w:rsidRPr="00EF6C9F">
              <w:rPr>
                <w:rFonts w:cs="Arial"/>
              </w:rPr>
              <w:t>Bumper-Kriterienliste</w:t>
            </w:r>
            <w:proofErr w:type="spellEnd"/>
            <w:r w:rsidRPr="00EF6C9F">
              <w:rPr>
                <w:rFonts w:cs="Arial"/>
              </w:rPr>
              <w:t>*</w:t>
            </w:r>
          </w:p>
          <w:p w14:paraId="6BD87529" w14:textId="77777777" w:rsidR="00A542F8" w:rsidRPr="00EF6C9F" w:rsidRDefault="00A542F8" w:rsidP="00075A38">
            <w:pPr>
              <w:rPr>
                <w:rFonts w:cs="Arial"/>
              </w:rPr>
            </w:pPr>
          </w:p>
          <w:p w14:paraId="14C5BC45" w14:textId="68FBF81B" w:rsidR="00A542F8" w:rsidRPr="00EF6C9F" w:rsidRDefault="00A542F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*Die </w:t>
            </w:r>
            <w:proofErr w:type="spellStart"/>
            <w:r w:rsidRPr="00EF6C9F">
              <w:rPr>
                <w:rFonts w:cs="Arial"/>
              </w:rPr>
              <w:t>Kriterienliste</w:t>
            </w:r>
            <w:proofErr w:type="spellEnd"/>
            <w:r w:rsidRPr="00EF6C9F">
              <w:rPr>
                <w:rFonts w:cs="Arial"/>
              </w:rPr>
              <w:t xml:space="preserve"> kann alternativ von der Lerngruppe entwickelt werden</w:t>
            </w:r>
          </w:p>
        </w:tc>
        <w:tc>
          <w:tcPr>
            <w:tcW w:w="2409" w:type="dxa"/>
          </w:tcPr>
          <w:p w14:paraId="0FC36F75" w14:textId="50C12AC4" w:rsidR="00AB5F75" w:rsidRPr="00EF6C9F" w:rsidRDefault="00AB5F75" w:rsidP="00AB5F75">
            <w:pPr>
              <w:rPr>
                <w:rFonts w:cs="Arial"/>
              </w:rPr>
            </w:pPr>
            <w:r w:rsidRPr="00EF6C9F">
              <w:rPr>
                <w:rFonts w:cs="Arial"/>
              </w:rPr>
              <w:t>Ergänzte Tabelle über Dateiformate</w:t>
            </w:r>
          </w:p>
          <w:p w14:paraId="00D47172" w14:textId="579791D3" w:rsidR="00075A38" w:rsidRPr="00EF6C9F" w:rsidRDefault="00AB5F75" w:rsidP="00AB5F75">
            <w:pPr>
              <w:rPr>
                <w:rFonts w:cs="Arial"/>
              </w:rPr>
            </w:pPr>
            <w:proofErr w:type="spellStart"/>
            <w:r w:rsidRPr="00EF6C9F">
              <w:rPr>
                <w:rFonts w:cs="Arial"/>
              </w:rPr>
              <w:t>Bumper-Kriterienliste</w:t>
            </w:r>
            <w:proofErr w:type="spellEnd"/>
          </w:p>
        </w:tc>
      </w:tr>
      <w:tr w:rsidR="00075A38" w:rsidRPr="00EF6C9F" w14:paraId="3A4D3A07" w14:textId="77777777" w:rsidTr="00EC2850">
        <w:trPr>
          <w:trHeight w:val="2356"/>
        </w:trPr>
        <w:tc>
          <w:tcPr>
            <w:tcW w:w="704" w:type="dxa"/>
          </w:tcPr>
          <w:p w14:paraId="2DE49DC3" w14:textId="61BCEE49" w:rsidR="00075A38" w:rsidRPr="00EF6C9F" w:rsidRDefault="00E55E99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>6</w:t>
            </w:r>
          </w:p>
        </w:tc>
        <w:tc>
          <w:tcPr>
            <w:tcW w:w="1559" w:type="dxa"/>
          </w:tcPr>
          <w:p w14:paraId="530583B8" w14:textId="77777777" w:rsidR="00F860CF" w:rsidRPr="00EF6C9F" w:rsidRDefault="00F860CF" w:rsidP="00F860CF">
            <w:pPr>
              <w:rPr>
                <w:rFonts w:cs="Arial"/>
              </w:rPr>
            </w:pPr>
            <w:r w:rsidRPr="00EF6C9F">
              <w:rPr>
                <w:rFonts w:cs="Arial"/>
              </w:rPr>
              <w:t>Planen</w:t>
            </w:r>
          </w:p>
          <w:p w14:paraId="159B045C" w14:textId="77777777" w:rsidR="00F860CF" w:rsidRPr="00EF6C9F" w:rsidRDefault="00F860CF" w:rsidP="00F860CF">
            <w:pPr>
              <w:rPr>
                <w:rFonts w:cs="Arial"/>
              </w:rPr>
            </w:pPr>
            <w:r w:rsidRPr="00EF6C9F">
              <w:rPr>
                <w:rFonts w:cs="Arial"/>
              </w:rPr>
              <w:t>Entscheiden</w:t>
            </w:r>
          </w:p>
          <w:p w14:paraId="368508A6" w14:textId="32B7DF7D" w:rsidR="00075A38" w:rsidRPr="00EF6C9F" w:rsidRDefault="00075A38" w:rsidP="00075A38">
            <w:pPr>
              <w:rPr>
                <w:rFonts w:cs="Arial"/>
              </w:rPr>
            </w:pPr>
          </w:p>
        </w:tc>
        <w:tc>
          <w:tcPr>
            <w:tcW w:w="6379" w:type="dxa"/>
          </w:tcPr>
          <w:p w14:paraId="6003E3F3" w14:textId="0E8C95EA" w:rsidR="00075A38" w:rsidRPr="00EF6C9F" w:rsidRDefault="00C95A83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Die </w:t>
            </w:r>
            <w:proofErr w:type="spellStart"/>
            <w:r w:rsidRPr="00EF6C9F">
              <w:rPr>
                <w:rFonts w:cs="Arial"/>
              </w:rPr>
              <w:t>SuS</w:t>
            </w:r>
            <w:proofErr w:type="spellEnd"/>
            <w:r w:rsidRPr="00EF6C9F">
              <w:rPr>
                <w:rFonts w:cs="Arial"/>
              </w:rPr>
              <w:t xml:space="preserve"> planen </w:t>
            </w:r>
            <w:r w:rsidR="00AB5F75" w:rsidRPr="00EF6C9F">
              <w:rPr>
                <w:rFonts w:cs="Arial"/>
              </w:rPr>
              <w:t>de</w:t>
            </w:r>
            <w:r w:rsidRPr="00EF6C9F">
              <w:rPr>
                <w:rFonts w:cs="Arial"/>
              </w:rPr>
              <w:t xml:space="preserve">n Ablauf des </w:t>
            </w:r>
            <w:proofErr w:type="spellStart"/>
            <w:r w:rsidRPr="00EF6C9F">
              <w:rPr>
                <w:rFonts w:cs="Arial"/>
              </w:rPr>
              <w:t>Bumpers</w:t>
            </w:r>
            <w:proofErr w:type="spellEnd"/>
            <w:r w:rsidR="00492378" w:rsidRPr="00EF6C9F">
              <w:rPr>
                <w:rFonts w:cs="Arial"/>
              </w:rPr>
              <w:t xml:space="preserve"> </w:t>
            </w:r>
            <w:r w:rsidR="00AB5F75" w:rsidRPr="00EF6C9F">
              <w:rPr>
                <w:rFonts w:cs="Arial"/>
              </w:rPr>
              <w:t xml:space="preserve">in Form einer </w:t>
            </w:r>
            <w:proofErr w:type="spellStart"/>
            <w:r w:rsidR="00AB5F75" w:rsidRPr="00EF6C9F">
              <w:rPr>
                <w:rFonts w:cs="Arial"/>
              </w:rPr>
              <w:t>Shotlist</w:t>
            </w:r>
            <w:proofErr w:type="spellEnd"/>
            <w:r w:rsidR="00AB5F75" w:rsidRPr="00EF6C9F">
              <w:rPr>
                <w:rFonts w:cs="Arial"/>
              </w:rPr>
              <w:t xml:space="preserve"> </w:t>
            </w:r>
            <w:r w:rsidR="00492378" w:rsidRPr="00EF6C9F">
              <w:rPr>
                <w:rFonts w:cs="Arial"/>
              </w:rPr>
              <w:t>und wählen</w:t>
            </w:r>
            <w:r w:rsidR="00AB5F75" w:rsidRPr="00EF6C9F">
              <w:rPr>
                <w:rFonts w:cs="Arial"/>
              </w:rPr>
              <w:t xml:space="preserve"> dazu</w:t>
            </w:r>
            <w:r w:rsidR="00492378" w:rsidRPr="00EF6C9F">
              <w:rPr>
                <w:rFonts w:cs="Arial"/>
              </w:rPr>
              <w:t xml:space="preserve"> Material </w:t>
            </w:r>
            <w:r w:rsidR="00AB5F75" w:rsidRPr="00EF6C9F">
              <w:rPr>
                <w:rFonts w:cs="Arial"/>
              </w:rPr>
              <w:t>aus.</w:t>
            </w:r>
          </w:p>
          <w:p w14:paraId="3002B78B" w14:textId="2A2E34EF" w:rsidR="00492378" w:rsidRPr="00EF6C9F" w:rsidRDefault="0049237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Die bereiten die Materialien vor (ggf. für Schnittprogramm konvertieren) und legen eine sinnvolle Ordnerstruktur an.</w:t>
            </w:r>
          </w:p>
          <w:p w14:paraId="28A994BC" w14:textId="1FF67DDE" w:rsidR="00492378" w:rsidRPr="00EF6C9F" w:rsidRDefault="00A22537" w:rsidP="00581F12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Die </w:t>
            </w:r>
            <w:proofErr w:type="spellStart"/>
            <w:r w:rsidRPr="00EF6C9F">
              <w:rPr>
                <w:rFonts w:cs="Arial"/>
              </w:rPr>
              <w:t>SuS</w:t>
            </w:r>
            <w:proofErr w:type="spellEnd"/>
            <w:r w:rsidRPr="00EF6C9F">
              <w:rPr>
                <w:rFonts w:cs="Arial"/>
              </w:rPr>
              <w:t xml:space="preserve"> berechnen den benötigten Speicherplatz für die </w:t>
            </w:r>
            <w:proofErr w:type="spellStart"/>
            <w:r w:rsidRPr="00EF6C9F">
              <w:rPr>
                <w:rFonts w:cs="Arial"/>
              </w:rPr>
              <w:t>unkomprimierten</w:t>
            </w:r>
            <w:proofErr w:type="spellEnd"/>
            <w:r w:rsidRPr="00EF6C9F">
              <w:rPr>
                <w:rFonts w:cs="Arial"/>
              </w:rPr>
              <w:t xml:space="preserve"> Videodaten inkl. Audio, um die Machbarkeit der Ablage auf der Lernplattform zu prüfen.</w:t>
            </w:r>
            <w:r w:rsidR="00581F12" w:rsidRPr="00EF6C9F">
              <w:rPr>
                <w:rFonts w:cs="Arial"/>
              </w:rPr>
              <w:t xml:space="preserve"> Dabei betrachten sie auch die Spezifikationen relevanter Schnittstellen (USB </w:t>
            </w:r>
            <w:r w:rsidR="00E55E99" w:rsidRPr="00EF6C9F">
              <w:rPr>
                <w:rFonts w:cs="Arial"/>
              </w:rPr>
              <w:t xml:space="preserve">Versionen, </w:t>
            </w:r>
            <w:proofErr w:type="spellStart"/>
            <w:r w:rsidR="00E55E99" w:rsidRPr="00EF6C9F">
              <w:rPr>
                <w:rFonts w:cs="Arial"/>
              </w:rPr>
              <w:t>Steckertypen</w:t>
            </w:r>
            <w:proofErr w:type="spellEnd"/>
            <w:r w:rsidR="00581F12" w:rsidRPr="00EF6C9F">
              <w:rPr>
                <w:rFonts w:cs="Arial"/>
              </w:rPr>
              <w:t>)</w:t>
            </w:r>
          </w:p>
        </w:tc>
        <w:tc>
          <w:tcPr>
            <w:tcW w:w="2552" w:type="dxa"/>
          </w:tcPr>
          <w:p w14:paraId="36823D91" w14:textId="77777777" w:rsidR="00075A38" w:rsidRPr="00EF6C9F" w:rsidRDefault="00C95A83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Partnerarbeit</w:t>
            </w:r>
          </w:p>
          <w:p w14:paraId="497D0652" w14:textId="77777777" w:rsidR="00492378" w:rsidRPr="00EF6C9F" w:rsidRDefault="0049237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L-S-G</w:t>
            </w:r>
          </w:p>
          <w:p w14:paraId="0CBBAE44" w14:textId="15DCA61A" w:rsidR="00A22537" w:rsidRPr="00EF6C9F" w:rsidRDefault="00A542F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AB: </w:t>
            </w:r>
            <w:r w:rsidR="00A22537" w:rsidRPr="00EF6C9F">
              <w:rPr>
                <w:rFonts w:cs="Arial"/>
              </w:rPr>
              <w:t>Audio/Videodatenberechnung</w:t>
            </w:r>
          </w:p>
        </w:tc>
        <w:tc>
          <w:tcPr>
            <w:tcW w:w="2409" w:type="dxa"/>
          </w:tcPr>
          <w:p w14:paraId="2DF0248A" w14:textId="77777777" w:rsidR="00075A38" w:rsidRPr="00EF6C9F" w:rsidRDefault="00C95A83" w:rsidP="00075A38">
            <w:pPr>
              <w:rPr>
                <w:rFonts w:cs="Arial"/>
              </w:rPr>
            </w:pPr>
            <w:proofErr w:type="spellStart"/>
            <w:r w:rsidRPr="00EF6C9F">
              <w:rPr>
                <w:rFonts w:cs="Arial"/>
              </w:rPr>
              <w:t>Shotlist</w:t>
            </w:r>
            <w:proofErr w:type="spellEnd"/>
          </w:p>
          <w:p w14:paraId="17192280" w14:textId="478AABDD" w:rsidR="00A22537" w:rsidRPr="00EF6C9F" w:rsidRDefault="00A22537" w:rsidP="00075A38">
            <w:pPr>
              <w:rPr>
                <w:rFonts w:cs="Arial"/>
              </w:rPr>
            </w:pPr>
          </w:p>
        </w:tc>
      </w:tr>
      <w:tr w:rsidR="00075A38" w:rsidRPr="00EF6C9F" w14:paraId="7EDF7FA4" w14:textId="77777777" w:rsidTr="00EC2850">
        <w:trPr>
          <w:trHeight w:val="1539"/>
        </w:trPr>
        <w:tc>
          <w:tcPr>
            <w:tcW w:w="704" w:type="dxa"/>
          </w:tcPr>
          <w:p w14:paraId="3FB7FADB" w14:textId="40A14C8F" w:rsidR="00075A38" w:rsidRPr="00EF6C9F" w:rsidRDefault="00E55E99" w:rsidP="00075A38">
            <w:pPr>
              <w:rPr>
                <w:rFonts w:cs="Arial"/>
                <w:b/>
                <w:bCs/>
              </w:rPr>
            </w:pPr>
            <w:r w:rsidRPr="00EF6C9F">
              <w:rPr>
                <w:rFonts w:cs="Arial"/>
                <w:b/>
                <w:bCs/>
              </w:rPr>
              <w:t>10</w:t>
            </w:r>
          </w:p>
        </w:tc>
        <w:tc>
          <w:tcPr>
            <w:tcW w:w="1559" w:type="dxa"/>
          </w:tcPr>
          <w:p w14:paraId="101F7502" w14:textId="038C7004" w:rsidR="00075A38" w:rsidRPr="00EF6C9F" w:rsidRDefault="00075A3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Durchführen</w:t>
            </w:r>
          </w:p>
        </w:tc>
        <w:tc>
          <w:tcPr>
            <w:tcW w:w="6379" w:type="dxa"/>
          </w:tcPr>
          <w:p w14:paraId="24855F6E" w14:textId="77777777" w:rsidR="00A22537" w:rsidRPr="00EF6C9F" w:rsidRDefault="0049237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Die </w:t>
            </w:r>
            <w:proofErr w:type="spellStart"/>
            <w:r w:rsidRPr="00EF6C9F">
              <w:rPr>
                <w:rFonts w:cs="Arial"/>
              </w:rPr>
              <w:t>SuS</w:t>
            </w:r>
            <w:proofErr w:type="spellEnd"/>
            <w:r w:rsidRPr="00EF6C9F">
              <w:rPr>
                <w:rFonts w:cs="Arial"/>
              </w:rPr>
              <w:t xml:space="preserve"> führen </w:t>
            </w:r>
            <w:r w:rsidR="00AB5F75" w:rsidRPr="00EF6C9F">
              <w:rPr>
                <w:rFonts w:cs="Arial"/>
              </w:rPr>
              <w:t xml:space="preserve">Roh- und Feinschnitt </w:t>
            </w:r>
            <w:r w:rsidRPr="00EF6C9F">
              <w:rPr>
                <w:rFonts w:cs="Arial"/>
              </w:rPr>
              <w:t>im Schnittprogramm aus</w:t>
            </w:r>
            <w:r w:rsidR="00A22537" w:rsidRPr="00EF6C9F">
              <w:rPr>
                <w:rFonts w:cs="Arial"/>
              </w:rPr>
              <w:t xml:space="preserve">, </w:t>
            </w:r>
            <w:proofErr w:type="spellStart"/>
            <w:r w:rsidR="00A22537" w:rsidRPr="00EF6C9F">
              <w:rPr>
                <w:rFonts w:cs="Arial"/>
              </w:rPr>
              <w:t>pegeln</w:t>
            </w:r>
            <w:proofErr w:type="spellEnd"/>
            <w:r w:rsidR="00A22537" w:rsidRPr="00EF6C9F">
              <w:rPr>
                <w:rFonts w:cs="Arial"/>
              </w:rPr>
              <w:t xml:space="preserve"> die Tonspur</w:t>
            </w:r>
            <w:r w:rsidR="00AB5F75" w:rsidRPr="00EF6C9F">
              <w:rPr>
                <w:rFonts w:cs="Arial"/>
              </w:rPr>
              <w:t xml:space="preserve"> und exportieren nach Vorgabe in unterschiedliche Formate.</w:t>
            </w:r>
          </w:p>
          <w:p w14:paraId="36B246C2" w14:textId="77777777" w:rsidR="00044D97" w:rsidRPr="00EF6C9F" w:rsidRDefault="00A22537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Die </w:t>
            </w:r>
            <w:proofErr w:type="spellStart"/>
            <w:r w:rsidRPr="00EF6C9F">
              <w:rPr>
                <w:rFonts w:cs="Arial"/>
              </w:rPr>
              <w:t>SuS</w:t>
            </w:r>
            <w:proofErr w:type="spellEnd"/>
            <w:r w:rsidRPr="00EF6C9F">
              <w:rPr>
                <w:rFonts w:cs="Arial"/>
              </w:rPr>
              <w:t xml:space="preserve"> legen die Daten nach Vorgabe </w:t>
            </w:r>
            <w:r w:rsidR="00A542F8" w:rsidRPr="00EF6C9F">
              <w:rPr>
                <w:rFonts w:cs="Arial"/>
              </w:rPr>
              <w:t>sinnvoll ab</w:t>
            </w:r>
            <w:r w:rsidR="00044D97" w:rsidRPr="00EF6C9F">
              <w:rPr>
                <w:rFonts w:cs="Arial"/>
              </w:rPr>
              <w:t>.</w:t>
            </w:r>
          </w:p>
          <w:p w14:paraId="33EC1139" w14:textId="47090C49" w:rsidR="00075A38" w:rsidRPr="00EF6C9F" w:rsidRDefault="00044D97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Sie bereiten eine kurze Präsentation der Ergebnisse vor</w:t>
            </w:r>
            <w:r w:rsidR="00AB5F75" w:rsidRPr="00EF6C9F">
              <w:rPr>
                <w:rFonts w:cs="Arial"/>
              </w:rPr>
              <w:t xml:space="preserve"> </w:t>
            </w:r>
          </w:p>
          <w:p w14:paraId="21D89237" w14:textId="49E568C2" w:rsidR="00492378" w:rsidRPr="00EF6C9F" w:rsidRDefault="00492378" w:rsidP="00075A38">
            <w:pPr>
              <w:rPr>
                <w:rFonts w:cs="Arial"/>
              </w:rPr>
            </w:pPr>
          </w:p>
        </w:tc>
        <w:tc>
          <w:tcPr>
            <w:tcW w:w="2552" w:type="dxa"/>
          </w:tcPr>
          <w:p w14:paraId="4523A078" w14:textId="77777777" w:rsidR="00075A38" w:rsidRPr="00EF6C9F" w:rsidRDefault="0049237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Tutorials Schnittprogramm</w:t>
            </w:r>
          </w:p>
          <w:p w14:paraId="02CFF79C" w14:textId="77777777" w:rsidR="00AB5F75" w:rsidRPr="00EF6C9F" w:rsidRDefault="00AB5F75" w:rsidP="00AB5F75">
            <w:pPr>
              <w:rPr>
                <w:rFonts w:cs="Arial"/>
              </w:rPr>
            </w:pPr>
            <w:r w:rsidRPr="00EF6C9F">
              <w:rPr>
                <w:rFonts w:cs="Arial"/>
              </w:rPr>
              <w:t>Partnerarbeit</w:t>
            </w:r>
          </w:p>
          <w:p w14:paraId="38F7F042" w14:textId="77777777" w:rsidR="00AB5F75" w:rsidRPr="00EF6C9F" w:rsidRDefault="00AB5F75" w:rsidP="00AB5F75">
            <w:pPr>
              <w:rPr>
                <w:rFonts w:cs="Arial"/>
              </w:rPr>
            </w:pPr>
            <w:r w:rsidRPr="00EF6C9F">
              <w:rPr>
                <w:rFonts w:cs="Arial"/>
              </w:rPr>
              <w:t>L-S-G</w:t>
            </w:r>
          </w:p>
          <w:p w14:paraId="0C6DFC35" w14:textId="512059FD" w:rsidR="00A542F8" w:rsidRPr="00EF6C9F" w:rsidRDefault="00A542F8" w:rsidP="00AB5F75">
            <w:pPr>
              <w:rPr>
                <w:rFonts w:cs="Arial"/>
              </w:rPr>
            </w:pPr>
            <w:r w:rsidRPr="00EF6C9F">
              <w:rPr>
                <w:rFonts w:cs="Arial"/>
              </w:rPr>
              <w:t>AB: Vorgaben zur Datenablage</w:t>
            </w:r>
          </w:p>
        </w:tc>
        <w:tc>
          <w:tcPr>
            <w:tcW w:w="2409" w:type="dxa"/>
          </w:tcPr>
          <w:p w14:paraId="727147E1" w14:textId="2A89076C" w:rsidR="00075A38" w:rsidRPr="00EF6C9F" w:rsidRDefault="00A22537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Videoclips in unterschiedlichen Formaten</w:t>
            </w:r>
          </w:p>
        </w:tc>
        <w:bookmarkStart w:id="0" w:name="_GoBack"/>
        <w:bookmarkEnd w:id="0"/>
      </w:tr>
      <w:tr w:rsidR="00075A38" w:rsidRPr="00EF6C9F" w14:paraId="64B5B542" w14:textId="77777777" w:rsidTr="00EC2850">
        <w:trPr>
          <w:trHeight w:val="1768"/>
        </w:trPr>
        <w:tc>
          <w:tcPr>
            <w:tcW w:w="704" w:type="dxa"/>
          </w:tcPr>
          <w:p w14:paraId="5F30AEFC" w14:textId="488AFB48" w:rsidR="00075A38" w:rsidRPr="00EF6C9F" w:rsidRDefault="00E55E99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lastRenderedPageBreak/>
              <w:t>3</w:t>
            </w:r>
          </w:p>
        </w:tc>
        <w:tc>
          <w:tcPr>
            <w:tcW w:w="1559" w:type="dxa"/>
          </w:tcPr>
          <w:p w14:paraId="69B5F5DA" w14:textId="30EB360C" w:rsidR="00075A38" w:rsidRPr="00EF6C9F" w:rsidRDefault="00075A3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Kontrollieren / Bewerten</w:t>
            </w:r>
          </w:p>
        </w:tc>
        <w:tc>
          <w:tcPr>
            <w:tcW w:w="6379" w:type="dxa"/>
          </w:tcPr>
          <w:p w14:paraId="3BAB0E9E" w14:textId="1F72C733" w:rsidR="00A542F8" w:rsidRPr="00EF6C9F" w:rsidRDefault="00A542F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Die Ergebnisse werden im Plenum präsentiert und </w:t>
            </w:r>
            <w:r w:rsidR="00044D97" w:rsidRPr="00EF6C9F">
              <w:rPr>
                <w:rFonts w:cs="Arial"/>
              </w:rPr>
              <w:t>unter Verwendung der</w:t>
            </w:r>
            <w:r w:rsidRPr="00EF6C9F">
              <w:rPr>
                <w:rFonts w:cs="Arial"/>
              </w:rPr>
              <w:t xml:space="preserve"> </w:t>
            </w:r>
            <w:r w:rsidR="00044D97" w:rsidRPr="00EF6C9F">
              <w:rPr>
                <w:rFonts w:cs="Arial"/>
              </w:rPr>
              <w:t>Kriterienliste</w:t>
            </w:r>
            <w:r w:rsidRPr="00EF6C9F">
              <w:rPr>
                <w:rFonts w:cs="Arial"/>
              </w:rPr>
              <w:t xml:space="preserve"> überprüft.</w:t>
            </w:r>
            <w:r w:rsidRPr="00EF6C9F">
              <w:rPr>
                <w:rFonts w:cs="Arial"/>
              </w:rPr>
              <w:br/>
            </w:r>
            <w:r w:rsidR="00B30BEE" w:rsidRPr="00EF6C9F">
              <w:rPr>
                <w:rFonts w:cs="Arial"/>
              </w:rPr>
              <w:t xml:space="preserve">Feedback zu </w:t>
            </w:r>
            <w:r w:rsidRPr="00EF6C9F">
              <w:rPr>
                <w:rFonts w:cs="Arial"/>
              </w:rPr>
              <w:t>Stärken und Schwächen der Umsetzung</w:t>
            </w:r>
            <w:r w:rsidR="00B30BEE" w:rsidRPr="00EF6C9F">
              <w:rPr>
                <w:rFonts w:cs="Arial"/>
              </w:rPr>
              <w:t>.</w:t>
            </w:r>
            <w:r w:rsidR="00044D97" w:rsidRPr="00EF6C9F">
              <w:rPr>
                <w:rFonts w:cs="Arial"/>
              </w:rPr>
              <w:t xml:space="preserve"> </w:t>
            </w:r>
          </w:p>
          <w:p w14:paraId="04A59327" w14:textId="074EA652" w:rsidR="005D42F3" w:rsidRPr="00EF6C9F" w:rsidRDefault="005D42F3" w:rsidP="00075A38">
            <w:pPr>
              <w:rPr>
                <w:rFonts w:cs="Arial"/>
              </w:rPr>
            </w:pPr>
          </w:p>
        </w:tc>
        <w:tc>
          <w:tcPr>
            <w:tcW w:w="2552" w:type="dxa"/>
          </w:tcPr>
          <w:p w14:paraId="526D6CCA" w14:textId="77777777" w:rsidR="00075A38" w:rsidRPr="00EF6C9F" w:rsidRDefault="00044D97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Kriterienliste Bumper</w:t>
            </w:r>
          </w:p>
          <w:p w14:paraId="5F0AE24F" w14:textId="668B3AAA" w:rsidR="00044D97" w:rsidRPr="00EF6C9F" w:rsidRDefault="00044D97" w:rsidP="00075A38">
            <w:pPr>
              <w:rPr>
                <w:rFonts w:cs="Arial"/>
              </w:rPr>
            </w:pPr>
            <w:proofErr w:type="spellStart"/>
            <w:r w:rsidRPr="00EF6C9F">
              <w:rPr>
                <w:rFonts w:cs="Arial"/>
              </w:rPr>
              <w:t>Beamer</w:t>
            </w:r>
            <w:proofErr w:type="spellEnd"/>
            <w:r w:rsidRPr="00EF6C9F">
              <w:rPr>
                <w:rFonts w:cs="Arial"/>
              </w:rPr>
              <w:t>/Großbildschirm mit Audiowiedergabe</w:t>
            </w:r>
          </w:p>
        </w:tc>
        <w:tc>
          <w:tcPr>
            <w:tcW w:w="2409" w:type="dxa"/>
          </w:tcPr>
          <w:p w14:paraId="3F98D1CE" w14:textId="77777777" w:rsidR="00075A38" w:rsidRPr="00EF6C9F" w:rsidRDefault="00075A38" w:rsidP="00075A38">
            <w:pPr>
              <w:rPr>
                <w:rFonts w:cs="Arial"/>
              </w:rPr>
            </w:pPr>
          </w:p>
        </w:tc>
      </w:tr>
      <w:tr w:rsidR="00075A38" w:rsidRPr="00EF6C9F" w14:paraId="07E9E645" w14:textId="77777777" w:rsidTr="00EC2850">
        <w:trPr>
          <w:trHeight w:val="996"/>
        </w:trPr>
        <w:tc>
          <w:tcPr>
            <w:tcW w:w="704" w:type="dxa"/>
          </w:tcPr>
          <w:p w14:paraId="29F7949F" w14:textId="123D6CD6" w:rsidR="00075A38" w:rsidRPr="00EF6C9F" w:rsidRDefault="00E55E99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1</w:t>
            </w:r>
          </w:p>
        </w:tc>
        <w:tc>
          <w:tcPr>
            <w:tcW w:w="1559" w:type="dxa"/>
          </w:tcPr>
          <w:p w14:paraId="1A0D63F7" w14:textId="6CD0CE20" w:rsidR="00075A38" w:rsidRPr="00EF6C9F" w:rsidRDefault="00075A38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Reflektieren</w:t>
            </w:r>
          </w:p>
        </w:tc>
        <w:tc>
          <w:tcPr>
            <w:tcW w:w="6379" w:type="dxa"/>
          </w:tcPr>
          <w:p w14:paraId="4D007B2C" w14:textId="411F013A" w:rsidR="00075A38" w:rsidRPr="00EF6C9F" w:rsidRDefault="00044D97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 xml:space="preserve">Die </w:t>
            </w:r>
            <w:proofErr w:type="spellStart"/>
            <w:r w:rsidRPr="00EF6C9F">
              <w:rPr>
                <w:rFonts w:cs="Arial"/>
              </w:rPr>
              <w:t>SuS</w:t>
            </w:r>
            <w:proofErr w:type="spellEnd"/>
            <w:r w:rsidRPr="00EF6C9F">
              <w:rPr>
                <w:rFonts w:cs="Arial"/>
              </w:rPr>
              <w:t xml:space="preserve"> reflektieren den Ablauf der Lernsituation und den eigenen Arbeitsprozess </w:t>
            </w:r>
            <w:r w:rsidR="00610A07" w:rsidRPr="00EF6C9F">
              <w:rPr>
                <w:rFonts w:cs="Arial"/>
              </w:rPr>
              <w:t>sowie</w:t>
            </w:r>
            <w:r w:rsidRPr="00EF6C9F">
              <w:rPr>
                <w:rFonts w:cs="Arial"/>
              </w:rPr>
              <w:t xml:space="preserve"> die Ergebnisse.</w:t>
            </w:r>
          </w:p>
          <w:p w14:paraId="0EC0CA28" w14:textId="2C82EF29" w:rsidR="00044D97" w:rsidRPr="00EF6C9F" w:rsidRDefault="00044D97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Verbesserungs</w:t>
            </w:r>
            <w:r w:rsidR="00CB75F4" w:rsidRPr="00EF6C9F">
              <w:rPr>
                <w:rFonts w:cs="Arial"/>
              </w:rPr>
              <w:t>vorschläge an der Lernsituation werden festgehalten</w:t>
            </w:r>
          </w:p>
        </w:tc>
        <w:tc>
          <w:tcPr>
            <w:tcW w:w="2552" w:type="dxa"/>
          </w:tcPr>
          <w:p w14:paraId="151828B1" w14:textId="3E483EF9" w:rsidR="00075A38" w:rsidRPr="00EF6C9F" w:rsidRDefault="00075A38" w:rsidP="00075A38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5ADDBEB4" w14:textId="74A4AB93" w:rsidR="00075A38" w:rsidRPr="00EF6C9F" w:rsidRDefault="00CB75F4" w:rsidP="00075A38">
            <w:pPr>
              <w:rPr>
                <w:rFonts w:cs="Arial"/>
              </w:rPr>
            </w:pPr>
            <w:r w:rsidRPr="00EF6C9F">
              <w:rPr>
                <w:rFonts w:cs="Arial"/>
              </w:rPr>
              <w:t>Liste mit Verbesserungsvorschlägen</w:t>
            </w:r>
          </w:p>
        </w:tc>
      </w:tr>
    </w:tbl>
    <w:p w14:paraId="5B09A2DE" w14:textId="164C67B9" w:rsidR="005D470E" w:rsidRPr="00EF6C9F" w:rsidRDefault="005D470E" w:rsidP="00EC2850">
      <w:pPr>
        <w:rPr>
          <w:rFonts w:cs="Arial"/>
        </w:rPr>
      </w:pPr>
    </w:p>
    <w:sectPr w:rsidR="005D470E" w:rsidRPr="00EF6C9F" w:rsidSect="00EC2850">
      <w:pgSz w:w="16838" w:h="11906" w:orient="landscape"/>
      <w:pgMar w:top="1417" w:right="1417" w:bottom="1134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C1A75" w14:textId="77777777" w:rsidR="00057364" w:rsidRDefault="00057364" w:rsidP="00083106">
      <w:r>
        <w:separator/>
      </w:r>
    </w:p>
  </w:endnote>
  <w:endnote w:type="continuationSeparator" w:id="0">
    <w:p w14:paraId="5320FC54" w14:textId="77777777" w:rsidR="00057364" w:rsidRDefault="00057364" w:rsidP="0008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4B1188B9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EF6C9F">
          <w:rPr>
            <w:rFonts w:ascii="Calibri" w:hAnsi="Calibri" w:cs="Calibri"/>
            <w:noProof/>
            <w:sz w:val="18"/>
          </w:rPr>
          <w:t>4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E8C63" w14:textId="77777777" w:rsidR="00057364" w:rsidRDefault="00057364" w:rsidP="00083106">
      <w:r>
        <w:separator/>
      </w:r>
    </w:p>
  </w:footnote>
  <w:footnote w:type="continuationSeparator" w:id="0">
    <w:p w14:paraId="281FB745" w14:textId="77777777" w:rsidR="00057364" w:rsidRDefault="00057364" w:rsidP="00083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02186"/>
    <w:multiLevelType w:val="hybridMultilevel"/>
    <w:tmpl w:val="B992C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34134"/>
    <w:multiLevelType w:val="hybridMultilevel"/>
    <w:tmpl w:val="395837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3F82"/>
    <w:rsid w:val="000063D0"/>
    <w:rsid w:val="00021D04"/>
    <w:rsid w:val="0003631F"/>
    <w:rsid w:val="00036A20"/>
    <w:rsid w:val="0004227A"/>
    <w:rsid w:val="00044D97"/>
    <w:rsid w:val="00056973"/>
    <w:rsid w:val="00057364"/>
    <w:rsid w:val="0007521A"/>
    <w:rsid w:val="00075A38"/>
    <w:rsid w:val="000820BA"/>
    <w:rsid w:val="0008211B"/>
    <w:rsid w:val="00083106"/>
    <w:rsid w:val="00084D5C"/>
    <w:rsid w:val="00093178"/>
    <w:rsid w:val="00094FED"/>
    <w:rsid w:val="000A3CC1"/>
    <w:rsid w:val="000B23F5"/>
    <w:rsid w:val="000B294B"/>
    <w:rsid w:val="000B7871"/>
    <w:rsid w:val="000C15A0"/>
    <w:rsid w:val="000C1859"/>
    <w:rsid w:val="000C30A6"/>
    <w:rsid w:val="000D5B24"/>
    <w:rsid w:val="000E6508"/>
    <w:rsid w:val="0013627B"/>
    <w:rsid w:val="00136745"/>
    <w:rsid w:val="00143229"/>
    <w:rsid w:val="0014354E"/>
    <w:rsid w:val="00145FE9"/>
    <w:rsid w:val="00147642"/>
    <w:rsid w:val="00156F60"/>
    <w:rsid w:val="001663D7"/>
    <w:rsid w:val="00166A82"/>
    <w:rsid w:val="0017242E"/>
    <w:rsid w:val="001729C3"/>
    <w:rsid w:val="00184182"/>
    <w:rsid w:val="001856CA"/>
    <w:rsid w:val="00191707"/>
    <w:rsid w:val="001D7078"/>
    <w:rsid w:val="001F5688"/>
    <w:rsid w:val="00206456"/>
    <w:rsid w:val="00211965"/>
    <w:rsid w:val="00220D43"/>
    <w:rsid w:val="002324F8"/>
    <w:rsid w:val="00236D29"/>
    <w:rsid w:val="00237169"/>
    <w:rsid w:val="002461EB"/>
    <w:rsid w:val="00250562"/>
    <w:rsid w:val="00250EEC"/>
    <w:rsid w:val="00251792"/>
    <w:rsid w:val="0026123E"/>
    <w:rsid w:val="0026548C"/>
    <w:rsid w:val="002757E8"/>
    <w:rsid w:val="00294EDF"/>
    <w:rsid w:val="002B4A5B"/>
    <w:rsid w:val="002D0CBA"/>
    <w:rsid w:val="002D67FA"/>
    <w:rsid w:val="002D79E9"/>
    <w:rsid w:val="002E5506"/>
    <w:rsid w:val="002E6961"/>
    <w:rsid w:val="002F12EA"/>
    <w:rsid w:val="00303480"/>
    <w:rsid w:val="0030742F"/>
    <w:rsid w:val="00307EB4"/>
    <w:rsid w:val="00314CE2"/>
    <w:rsid w:val="0031694A"/>
    <w:rsid w:val="00327C71"/>
    <w:rsid w:val="00334848"/>
    <w:rsid w:val="00357909"/>
    <w:rsid w:val="00365763"/>
    <w:rsid w:val="00377A8E"/>
    <w:rsid w:val="00377B37"/>
    <w:rsid w:val="00386E62"/>
    <w:rsid w:val="003962A3"/>
    <w:rsid w:val="003B037B"/>
    <w:rsid w:val="003B2B28"/>
    <w:rsid w:val="003B3C1E"/>
    <w:rsid w:val="003C16FF"/>
    <w:rsid w:val="003C3B52"/>
    <w:rsid w:val="003C4DB8"/>
    <w:rsid w:val="003D1CC0"/>
    <w:rsid w:val="003D1D9D"/>
    <w:rsid w:val="003E792F"/>
    <w:rsid w:val="003F053B"/>
    <w:rsid w:val="003F0865"/>
    <w:rsid w:val="003F17F1"/>
    <w:rsid w:val="00410B3A"/>
    <w:rsid w:val="0043634F"/>
    <w:rsid w:val="0044480D"/>
    <w:rsid w:val="004457B7"/>
    <w:rsid w:val="004518F1"/>
    <w:rsid w:val="004634DE"/>
    <w:rsid w:val="004711E4"/>
    <w:rsid w:val="004801B1"/>
    <w:rsid w:val="0048215F"/>
    <w:rsid w:val="0048739E"/>
    <w:rsid w:val="00492378"/>
    <w:rsid w:val="00496D97"/>
    <w:rsid w:val="004A527D"/>
    <w:rsid w:val="004C1643"/>
    <w:rsid w:val="004C3D8B"/>
    <w:rsid w:val="004C4970"/>
    <w:rsid w:val="004D5160"/>
    <w:rsid w:val="004D658B"/>
    <w:rsid w:val="004E1ED5"/>
    <w:rsid w:val="004E35C2"/>
    <w:rsid w:val="004E584D"/>
    <w:rsid w:val="004E71FC"/>
    <w:rsid w:val="00504AC8"/>
    <w:rsid w:val="00511B0A"/>
    <w:rsid w:val="005268DE"/>
    <w:rsid w:val="00526E20"/>
    <w:rsid w:val="00527D79"/>
    <w:rsid w:val="00530962"/>
    <w:rsid w:val="00530B49"/>
    <w:rsid w:val="00531F4D"/>
    <w:rsid w:val="005351CD"/>
    <w:rsid w:val="00551C66"/>
    <w:rsid w:val="00560043"/>
    <w:rsid w:val="00573457"/>
    <w:rsid w:val="00573920"/>
    <w:rsid w:val="00575AE1"/>
    <w:rsid w:val="00580E4C"/>
    <w:rsid w:val="00581F12"/>
    <w:rsid w:val="005A62F6"/>
    <w:rsid w:val="005B6FA7"/>
    <w:rsid w:val="005C007F"/>
    <w:rsid w:val="005D42F3"/>
    <w:rsid w:val="005D470E"/>
    <w:rsid w:val="005E06DB"/>
    <w:rsid w:val="005E3280"/>
    <w:rsid w:val="005E421F"/>
    <w:rsid w:val="005E598C"/>
    <w:rsid w:val="005E6750"/>
    <w:rsid w:val="005F27C5"/>
    <w:rsid w:val="00610A07"/>
    <w:rsid w:val="0061361E"/>
    <w:rsid w:val="00620701"/>
    <w:rsid w:val="006207D6"/>
    <w:rsid w:val="0063152C"/>
    <w:rsid w:val="006477A9"/>
    <w:rsid w:val="006541E6"/>
    <w:rsid w:val="0066116E"/>
    <w:rsid w:val="0067223A"/>
    <w:rsid w:val="00685FF5"/>
    <w:rsid w:val="00690048"/>
    <w:rsid w:val="00693DEE"/>
    <w:rsid w:val="0069452C"/>
    <w:rsid w:val="00695108"/>
    <w:rsid w:val="006951FD"/>
    <w:rsid w:val="00696090"/>
    <w:rsid w:val="0069615B"/>
    <w:rsid w:val="006C784E"/>
    <w:rsid w:val="006D7C6A"/>
    <w:rsid w:val="006E30B0"/>
    <w:rsid w:val="006F5129"/>
    <w:rsid w:val="007078BF"/>
    <w:rsid w:val="007114CE"/>
    <w:rsid w:val="00742641"/>
    <w:rsid w:val="0074786A"/>
    <w:rsid w:val="0075162D"/>
    <w:rsid w:val="007553B3"/>
    <w:rsid w:val="00772598"/>
    <w:rsid w:val="00773FF0"/>
    <w:rsid w:val="00780F16"/>
    <w:rsid w:val="007834FE"/>
    <w:rsid w:val="0078595B"/>
    <w:rsid w:val="007933B0"/>
    <w:rsid w:val="0079632A"/>
    <w:rsid w:val="007A39A7"/>
    <w:rsid w:val="007B4FFE"/>
    <w:rsid w:val="007B51A6"/>
    <w:rsid w:val="007D38CE"/>
    <w:rsid w:val="007E6811"/>
    <w:rsid w:val="007F7B45"/>
    <w:rsid w:val="00801AEF"/>
    <w:rsid w:val="00825FC0"/>
    <w:rsid w:val="008270BA"/>
    <w:rsid w:val="00831A36"/>
    <w:rsid w:val="008578E9"/>
    <w:rsid w:val="00877B28"/>
    <w:rsid w:val="00885924"/>
    <w:rsid w:val="0088735F"/>
    <w:rsid w:val="008911E6"/>
    <w:rsid w:val="0089762E"/>
    <w:rsid w:val="00897A4B"/>
    <w:rsid w:val="008A2E29"/>
    <w:rsid w:val="008B0409"/>
    <w:rsid w:val="008C404D"/>
    <w:rsid w:val="008D18AF"/>
    <w:rsid w:val="008E305E"/>
    <w:rsid w:val="008E4F76"/>
    <w:rsid w:val="008E7DE2"/>
    <w:rsid w:val="0090173B"/>
    <w:rsid w:val="00906B93"/>
    <w:rsid w:val="009072E3"/>
    <w:rsid w:val="00921555"/>
    <w:rsid w:val="0092693B"/>
    <w:rsid w:val="00933B21"/>
    <w:rsid w:val="009377AF"/>
    <w:rsid w:val="00954E78"/>
    <w:rsid w:val="0095679B"/>
    <w:rsid w:val="00960517"/>
    <w:rsid w:val="009758C5"/>
    <w:rsid w:val="00984AE2"/>
    <w:rsid w:val="00991A00"/>
    <w:rsid w:val="00991EBC"/>
    <w:rsid w:val="009A6817"/>
    <w:rsid w:val="009B2557"/>
    <w:rsid w:val="009B5762"/>
    <w:rsid w:val="009E2636"/>
    <w:rsid w:val="009E3D38"/>
    <w:rsid w:val="009E7A34"/>
    <w:rsid w:val="00A00B8E"/>
    <w:rsid w:val="00A108F6"/>
    <w:rsid w:val="00A17BBD"/>
    <w:rsid w:val="00A22537"/>
    <w:rsid w:val="00A23473"/>
    <w:rsid w:val="00A24845"/>
    <w:rsid w:val="00A42023"/>
    <w:rsid w:val="00A4259E"/>
    <w:rsid w:val="00A43098"/>
    <w:rsid w:val="00A542F8"/>
    <w:rsid w:val="00A54310"/>
    <w:rsid w:val="00A62703"/>
    <w:rsid w:val="00A67CD1"/>
    <w:rsid w:val="00AA07E3"/>
    <w:rsid w:val="00AA0FFF"/>
    <w:rsid w:val="00AA6D43"/>
    <w:rsid w:val="00AB5F75"/>
    <w:rsid w:val="00AC0C81"/>
    <w:rsid w:val="00AE09B0"/>
    <w:rsid w:val="00AF7937"/>
    <w:rsid w:val="00B02D4D"/>
    <w:rsid w:val="00B06C1D"/>
    <w:rsid w:val="00B1669A"/>
    <w:rsid w:val="00B16E54"/>
    <w:rsid w:val="00B30BEE"/>
    <w:rsid w:val="00B32FD0"/>
    <w:rsid w:val="00B335B7"/>
    <w:rsid w:val="00B415A7"/>
    <w:rsid w:val="00B50AC0"/>
    <w:rsid w:val="00B616D7"/>
    <w:rsid w:val="00B63CEB"/>
    <w:rsid w:val="00B67D19"/>
    <w:rsid w:val="00B76019"/>
    <w:rsid w:val="00B76458"/>
    <w:rsid w:val="00B7753D"/>
    <w:rsid w:val="00B80800"/>
    <w:rsid w:val="00B83367"/>
    <w:rsid w:val="00B9146D"/>
    <w:rsid w:val="00B933F6"/>
    <w:rsid w:val="00BA65BC"/>
    <w:rsid w:val="00BB6089"/>
    <w:rsid w:val="00BC3E94"/>
    <w:rsid w:val="00BC69C1"/>
    <w:rsid w:val="00BD6579"/>
    <w:rsid w:val="00BE5CC3"/>
    <w:rsid w:val="00C03460"/>
    <w:rsid w:val="00C038B7"/>
    <w:rsid w:val="00C04BC0"/>
    <w:rsid w:val="00C30AB2"/>
    <w:rsid w:val="00C37A48"/>
    <w:rsid w:val="00C640E0"/>
    <w:rsid w:val="00C7046B"/>
    <w:rsid w:val="00C8124A"/>
    <w:rsid w:val="00C947E6"/>
    <w:rsid w:val="00C95A83"/>
    <w:rsid w:val="00CA080E"/>
    <w:rsid w:val="00CA5FD9"/>
    <w:rsid w:val="00CB2454"/>
    <w:rsid w:val="00CB5FF6"/>
    <w:rsid w:val="00CB7129"/>
    <w:rsid w:val="00CB75F4"/>
    <w:rsid w:val="00CC086F"/>
    <w:rsid w:val="00CD6F44"/>
    <w:rsid w:val="00CD7D8F"/>
    <w:rsid w:val="00CE2A3A"/>
    <w:rsid w:val="00CE2E93"/>
    <w:rsid w:val="00CF79BD"/>
    <w:rsid w:val="00D003CA"/>
    <w:rsid w:val="00D032D0"/>
    <w:rsid w:val="00D1033D"/>
    <w:rsid w:val="00D236FE"/>
    <w:rsid w:val="00D2402F"/>
    <w:rsid w:val="00D25DFD"/>
    <w:rsid w:val="00D3247D"/>
    <w:rsid w:val="00D73A65"/>
    <w:rsid w:val="00D81096"/>
    <w:rsid w:val="00D9570B"/>
    <w:rsid w:val="00D96203"/>
    <w:rsid w:val="00DD43F1"/>
    <w:rsid w:val="00DD59B4"/>
    <w:rsid w:val="00DF3375"/>
    <w:rsid w:val="00E06AED"/>
    <w:rsid w:val="00E12FB4"/>
    <w:rsid w:val="00E16521"/>
    <w:rsid w:val="00E32D50"/>
    <w:rsid w:val="00E36D9B"/>
    <w:rsid w:val="00E42EBF"/>
    <w:rsid w:val="00E5538B"/>
    <w:rsid w:val="00E55E99"/>
    <w:rsid w:val="00E57491"/>
    <w:rsid w:val="00E657E9"/>
    <w:rsid w:val="00E84B04"/>
    <w:rsid w:val="00E95471"/>
    <w:rsid w:val="00EA7D46"/>
    <w:rsid w:val="00EB1B0B"/>
    <w:rsid w:val="00EB6526"/>
    <w:rsid w:val="00EC2850"/>
    <w:rsid w:val="00ED469E"/>
    <w:rsid w:val="00EE0434"/>
    <w:rsid w:val="00EF6C9F"/>
    <w:rsid w:val="00F05952"/>
    <w:rsid w:val="00F121AF"/>
    <w:rsid w:val="00F16A2F"/>
    <w:rsid w:val="00F22B5F"/>
    <w:rsid w:val="00F22FCE"/>
    <w:rsid w:val="00F333DF"/>
    <w:rsid w:val="00F4763E"/>
    <w:rsid w:val="00F54C05"/>
    <w:rsid w:val="00F60E49"/>
    <w:rsid w:val="00F64CB0"/>
    <w:rsid w:val="00F7119C"/>
    <w:rsid w:val="00F751F2"/>
    <w:rsid w:val="00F764DD"/>
    <w:rsid w:val="00F860CF"/>
    <w:rsid w:val="00F9077D"/>
    <w:rsid w:val="00F9774A"/>
    <w:rsid w:val="00FC6558"/>
    <w:rsid w:val="00FD570A"/>
    <w:rsid w:val="00FE4698"/>
    <w:rsid w:val="00FE47A1"/>
    <w:rsid w:val="00FE79F5"/>
    <w:rsid w:val="00FF1AA7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2746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9977474C474EF3B3B2B0EBBAA430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810BE4-25CB-4174-8AFE-BF0CCEFD9574}"/>
      </w:docPartPr>
      <w:docPartBody>
        <w:p w:rsidR="00577321" w:rsidRDefault="00E24CE2" w:rsidP="00E24CE2">
          <w:pPr>
            <w:pStyle w:val="DC9977474C474EF3B3B2B0EBBAA43033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E1FBD5C9A4D4F8CB2B9B07DE941E8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C6DDC0-AFC3-49E9-BD32-96661EABEC48}"/>
      </w:docPartPr>
      <w:docPartBody>
        <w:p w:rsidR="00E24CE2" w:rsidRDefault="00E24CE2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E24CE2" w:rsidRPr="00885924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E24CE2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E24CE2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E24CE2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E24CE2" w:rsidRPr="00CC086F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E24CE2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E24CE2" w:rsidRPr="008A2E29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E24CE2" w:rsidRPr="008A2E29" w:rsidRDefault="00E24CE2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577321" w:rsidRDefault="00E24CE2" w:rsidP="00E24CE2">
          <w:pPr>
            <w:pStyle w:val="3E1FBD5C9A4D4F8CB2B9B07DE941E820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58E2CB3891415B8C745445C76522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2287DE-EAA8-499A-B1E9-874FA3CA24DD}"/>
      </w:docPartPr>
      <w:docPartBody>
        <w:p w:rsidR="00577321" w:rsidRDefault="00E24CE2" w:rsidP="00E24CE2">
          <w:pPr>
            <w:pStyle w:val="AA58E2CB3891415B8C745445C765223B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1D5B2B"/>
    <w:rsid w:val="00455A4B"/>
    <w:rsid w:val="004C25BF"/>
    <w:rsid w:val="00577321"/>
    <w:rsid w:val="005B4EB6"/>
    <w:rsid w:val="00927BD8"/>
    <w:rsid w:val="00BB4504"/>
    <w:rsid w:val="00CB0841"/>
    <w:rsid w:val="00D0601E"/>
    <w:rsid w:val="00E24CE2"/>
    <w:rsid w:val="00EC6C86"/>
    <w:rsid w:val="00FB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24CE2"/>
    <w:rPr>
      <w:color w:val="808080"/>
    </w:rPr>
  </w:style>
  <w:style w:type="paragraph" w:styleId="Listenabsatz">
    <w:name w:val="List Paragraph"/>
    <w:basedOn w:val="Standard"/>
    <w:uiPriority w:val="34"/>
    <w:qFormat/>
    <w:rsid w:val="00E24CE2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061908D6ACD74923B32776A083B87E249">
    <w:name w:val="061908D6ACD74923B32776A083B87E24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482FD34AA03A4F95BD9D36555A6398A29">
    <w:name w:val="482FD34AA03A4F95BD9D36555A6398A2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0F4F4BE1DDE64ACA953EEDB7163E44C7">
    <w:name w:val="0F4F4BE1DDE64ACA953EEDB7163E44C7"/>
    <w:rsid w:val="00BB4504"/>
  </w:style>
  <w:style w:type="paragraph" w:customStyle="1" w:styleId="FD2D9A23870B43889F93285A1213A1E4">
    <w:name w:val="FD2D9A23870B43889F93285A1213A1E4"/>
    <w:rsid w:val="00E24CE2"/>
  </w:style>
  <w:style w:type="paragraph" w:customStyle="1" w:styleId="DC9977474C474EF3B3B2B0EBBAA43033">
    <w:name w:val="DC9977474C474EF3B3B2B0EBBAA43033"/>
    <w:rsid w:val="00E24CE2"/>
  </w:style>
  <w:style w:type="paragraph" w:customStyle="1" w:styleId="A67749B29FAF440AB4AE49E171246553">
    <w:name w:val="A67749B29FAF440AB4AE49E171246553"/>
    <w:rsid w:val="00E24CE2"/>
  </w:style>
  <w:style w:type="paragraph" w:customStyle="1" w:styleId="FC04CD4C99B741D78086A599C58EC985">
    <w:name w:val="FC04CD4C99B741D78086A599C58EC985"/>
    <w:rsid w:val="00E24CE2"/>
  </w:style>
  <w:style w:type="paragraph" w:customStyle="1" w:styleId="A81A1D55BE3F464481243EFE306986AB">
    <w:name w:val="A81A1D55BE3F464481243EFE306986AB"/>
    <w:rsid w:val="00E24CE2"/>
  </w:style>
  <w:style w:type="paragraph" w:customStyle="1" w:styleId="261724AFB8D54C4DA5CF5A8BD31DE9A9">
    <w:name w:val="261724AFB8D54C4DA5CF5A8BD31DE9A9"/>
    <w:rsid w:val="00E24CE2"/>
  </w:style>
  <w:style w:type="paragraph" w:customStyle="1" w:styleId="3E1FBD5C9A4D4F8CB2B9B07DE941E820">
    <w:name w:val="3E1FBD5C9A4D4F8CB2B9B07DE941E820"/>
    <w:rsid w:val="00E24CE2"/>
  </w:style>
  <w:style w:type="paragraph" w:customStyle="1" w:styleId="AA58E2CB3891415B8C745445C765223B">
    <w:name w:val="AA58E2CB3891415B8C745445C765223B"/>
    <w:rsid w:val="00E24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B92BB-BC1B-4291-BE57-8568FDDC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5</cp:revision>
  <cp:lastPrinted>2017-11-19T20:37:00Z</cp:lastPrinted>
  <dcterms:created xsi:type="dcterms:W3CDTF">2022-11-30T12:47:00Z</dcterms:created>
  <dcterms:modified xsi:type="dcterms:W3CDTF">2023-03-07T06:43:00Z</dcterms:modified>
</cp:coreProperties>
</file>